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F34" w:rsidRDefault="00816F34"/>
    <w:p w:rsidR="00816F34" w:rsidRDefault="00637EE4">
      <w:pPr>
        <w:jc w:val="center"/>
        <w:rPr>
          <w:sz w:val="100"/>
          <w:szCs w:val="100"/>
        </w:rPr>
      </w:pPr>
      <w:r>
        <w:rPr>
          <w:sz w:val="100"/>
          <w:szCs w:val="100"/>
        </w:rPr>
        <w:t>Faldingworth Primary School</w:t>
      </w:r>
    </w:p>
    <w:p w:rsidR="00816F34" w:rsidRDefault="00637EE4">
      <w:pPr>
        <w:jc w:val="center"/>
        <w:rPr>
          <w:sz w:val="100"/>
          <w:szCs w:val="100"/>
        </w:rPr>
      </w:pPr>
      <w:r>
        <w:rPr>
          <w:noProof/>
        </w:rPr>
        <w:drawing>
          <wp:anchor distT="0" distB="0" distL="114300" distR="114300" simplePos="0" relativeHeight="251658240" behindDoc="0" locked="0" layoutInCell="1" hidden="0" allowOverlap="1">
            <wp:simplePos x="0" y="0"/>
            <wp:positionH relativeFrom="column">
              <wp:posOffset>4095750</wp:posOffset>
            </wp:positionH>
            <wp:positionV relativeFrom="paragraph">
              <wp:posOffset>419100</wp:posOffset>
            </wp:positionV>
            <wp:extent cx="1501613" cy="1689315"/>
            <wp:effectExtent l="0" t="0" r="0" b="0"/>
            <wp:wrapNone/>
            <wp:docPr id="3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
                    <a:srcRect/>
                    <a:stretch>
                      <a:fillRect/>
                    </a:stretch>
                  </pic:blipFill>
                  <pic:spPr>
                    <a:xfrm>
                      <a:off x="0" y="0"/>
                      <a:ext cx="1501613" cy="1689315"/>
                    </a:xfrm>
                    <a:prstGeom prst="rect">
                      <a:avLst/>
                    </a:prstGeom>
                    <a:ln/>
                  </pic:spPr>
                </pic:pic>
              </a:graphicData>
            </a:graphic>
          </wp:anchor>
        </w:drawing>
      </w:r>
    </w:p>
    <w:p w:rsidR="00816F34" w:rsidRDefault="00816F34">
      <w:pPr>
        <w:jc w:val="center"/>
        <w:rPr>
          <w:sz w:val="100"/>
          <w:szCs w:val="100"/>
        </w:rPr>
      </w:pPr>
    </w:p>
    <w:p w:rsidR="00816F34" w:rsidRDefault="00816F34">
      <w:pPr>
        <w:rPr>
          <w:sz w:val="100"/>
          <w:szCs w:val="100"/>
        </w:rPr>
      </w:pPr>
    </w:p>
    <w:p w:rsidR="00816F34" w:rsidRDefault="00637EE4">
      <w:pPr>
        <w:jc w:val="center"/>
        <w:rPr>
          <w:sz w:val="100"/>
          <w:szCs w:val="100"/>
        </w:rPr>
      </w:pPr>
      <w:r>
        <w:rPr>
          <w:sz w:val="100"/>
          <w:szCs w:val="100"/>
        </w:rPr>
        <w:t>Punctuation and Grammar Overview</w:t>
      </w:r>
    </w:p>
    <w:p w:rsidR="00816F34" w:rsidRDefault="00816F34">
      <w:pPr>
        <w:rPr>
          <w:sz w:val="100"/>
          <w:szCs w:val="100"/>
        </w:rPr>
      </w:pPr>
    </w:p>
    <w:p w:rsidR="00816F34" w:rsidRDefault="00816F34"/>
    <w:p w:rsidR="00816F34" w:rsidRDefault="00637EE4">
      <w:r>
        <w:lastRenderedPageBreak/>
        <w:t>Punctuation &amp; Grammar -</w:t>
      </w:r>
      <w:r>
        <w:t xml:space="preserve"> Whole School Overview</w:t>
      </w:r>
    </w:p>
    <w:p w:rsidR="00816F34" w:rsidRDefault="00637EE4">
      <w:r>
        <w:t>Year 1 - Overview</w:t>
      </w:r>
    </w:p>
    <w:tbl>
      <w:tblPr>
        <w:tblStyle w:val="afff1"/>
        <w:tblW w:w="13948"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104"/>
        <w:gridCol w:w="1114"/>
        <w:gridCol w:w="206"/>
        <w:gridCol w:w="908"/>
        <w:gridCol w:w="1119"/>
        <w:gridCol w:w="196"/>
        <w:gridCol w:w="893"/>
        <w:gridCol w:w="1143"/>
        <w:gridCol w:w="436"/>
        <w:gridCol w:w="681"/>
        <w:gridCol w:w="1119"/>
        <w:gridCol w:w="191"/>
        <w:gridCol w:w="927"/>
        <w:gridCol w:w="1114"/>
        <w:gridCol w:w="1133"/>
        <w:gridCol w:w="1114"/>
      </w:tblGrid>
      <w:tr w:rsidR="00816F34">
        <w:trPr>
          <w:trHeight w:val="302"/>
        </w:trPr>
        <w:tc>
          <w:tcPr>
            <w:tcW w:w="550" w:type="dxa"/>
            <w:shd w:val="clear" w:color="auto" w:fill="C6D9F1"/>
            <w:tcMar>
              <w:top w:w="100" w:type="dxa"/>
              <w:left w:w="100" w:type="dxa"/>
              <w:bottom w:w="100" w:type="dxa"/>
              <w:right w:w="100" w:type="dxa"/>
            </w:tcMar>
          </w:tcPr>
          <w:p w:rsidR="00816F34" w:rsidRDefault="00816F34"/>
        </w:tc>
        <w:tc>
          <w:tcPr>
            <w:tcW w:w="1104" w:type="dxa"/>
            <w:shd w:val="clear" w:color="auto" w:fill="C6D9F1"/>
            <w:tcMar>
              <w:top w:w="100" w:type="dxa"/>
              <w:left w:w="100" w:type="dxa"/>
              <w:bottom w:w="100" w:type="dxa"/>
              <w:right w:w="100" w:type="dxa"/>
            </w:tcMar>
          </w:tcPr>
          <w:p w:rsidR="00816F34" w:rsidRDefault="00637EE4">
            <w:r>
              <w:t xml:space="preserve">Week 1 </w:t>
            </w:r>
          </w:p>
        </w:tc>
        <w:tc>
          <w:tcPr>
            <w:tcW w:w="1114" w:type="dxa"/>
            <w:shd w:val="clear" w:color="auto" w:fill="C6D9F1"/>
            <w:tcMar>
              <w:top w:w="100" w:type="dxa"/>
              <w:left w:w="100" w:type="dxa"/>
              <w:bottom w:w="100" w:type="dxa"/>
              <w:right w:w="100" w:type="dxa"/>
            </w:tcMar>
          </w:tcPr>
          <w:p w:rsidR="00816F34" w:rsidRDefault="00637EE4">
            <w:r>
              <w:t xml:space="preserve">Week 2 </w:t>
            </w:r>
          </w:p>
        </w:tc>
        <w:tc>
          <w:tcPr>
            <w:tcW w:w="1114" w:type="dxa"/>
            <w:gridSpan w:val="2"/>
            <w:shd w:val="clear" w:color="auto" w:fill="C6D9F1"/>
            <w:tcMar>
              <w:top w:w="100" w:type="dxa"/>
              <w:left w:w="100" w:type="dxa"/>
              <w:bottom w:w="100" w:type="dxa"/>
              <w:right w:w="100" w:type="dxa"/>
            </w:tcMar>
          </w:tcPr>
          <w:p w:rsidR="00816F34" w:rsidRDefault="00637EE4">
            <w:r>
              <w:t xml:space="preserve">Week 3 </w:t>
            </w:r>
          </w:p>
        </w:tc>
        <w:tc>
          <w:tcPr>
            <w:tcW w:w="1119" w:type="dxa"/>
            <w:shd w:val="clear" w:color="auto" w:fill="C6D9F1"/>
            <w:tcMar>
              <w:top w:w="100" w:type="dxa"/>
              <w:left w:w="100" w:type="dxa"/>
              <w:bottom w:w="100" w:type="dxa"/>
              <w:right w:w="100" w:type="dxa"/>
            </w:tcMar>
          </w:tcPr>
          <w:p w:rsidR="00816F34" w:rsidRDefault="00637EE4">
            <w:r>
              <w:t xml:space="preserve">Week 4 </w:t>
            </w:r>
          </w:p>
        </w:tc>
        <w:tc>
          <w:tcPr>
            <w:tcW w:w="1089" w:type="dxa"/>
            <w:gridSpan w:val="2"/>
            <w:shd w:val="clear" w:color="auto" w:fill="C6D9F1"/>
            <w:tcMar>
              <w:top w:w="100" w:type="dxa"/>
              <w:left w:w="100" w:type="dxa"/>
              <w:bottom w:w="100" w:type="dxa"/>
              <w:right w:w="100" w:type="dxa"/>
            </w:tcMar>
          </w:tcPr>
          <w:p w:rsidR="00816F34" w:rsidRDefault="00637EE4">
            <w:r>
              <w:t xml:space="preserve">Week 5 </w:t>
            </w:r>
          </w:p>
        </w:tc>
        <w:tc>
          <w:tcPr>
            <w:tcW w:w="1143" w:type="dxa"/>
            <w:shd w:val="clear" w:color="auto" w:fill="C6D9F1"/>
            <w:tcMar>
              <w:top w:w="100" w:type="dxa"/>
              <w:left w:w="100" w:type="dxa"/>
              <w:bottom w:w="100" w:type="dxa"/>
              <w:right w:w="100" w:type="dxa"/>
            </w:tcMar>
          </w:tcPr>
          <w:p w:rsidR="00816F34" w:rsidRDefault="00637EE4">
            <w:r>
              <w:t xml:space="preserve">Week 6 </w:t>
            </w:r>
          </w:p>
        </w:tc>
        <w:tc>
          <w:tcPr>
            <w:tcW w:w="1117" w:type="dxa"/>
            <w:gridSpan w:val="2"/>
            <w:shd w:val="clear" w:color="auto" w:fill="C6D9F1"/>
            <w:tcMar>
              <w:top w:w="100" w:type="dxa"/>
              <w:left w:w="100" w:type="dxa"/>
              <w:bottom w:w="100" w:type="dxa"/>
              <w:right w:w="100" w:type="dxa"/>
            </w:tcMar>
          </w:tcPr>
          <w:p w:rsidR="00816F34" w:rsidRDefault="00637EE4">
            <w:r>
              <w:t xml:space="preserve">Week 7 </w:t>
            </w:r>
          </w:p>
        </w:tc>
        <w:tc>
          <w:tcPr>
            <w:tcW w:w="1119" w:type="dxa"/>
            <w:shd w:val="clear" w:color="auto" w:fill="C6D9F1"/>
            <w:tcMar>
              <w:top w:w="100" w:type="dxa"/>
              <w:left w:w="100" w:type="dxa"/>
              <w:bottom w:w="100" w:type="dxa"/>
              <w:right w:w="100" w:type="dxa"/>
            </w:tcMar>
          </w:tcPr>
          <w:p w:rsidR="00816F34" w:rsidRDefault="00637EE4">
            <w:r>
              <w:t xml:space="preserve">Week 8 </w:t>
            </w:r>
          </w:p>
        </w:tc>
        <w:tc>
          <w:tcPr>
            <w:tcW w:w="1118" w:type="dxa"/>
            <w:gridSpan w:val="2"/>
            <w:shd w:val="clear" w:color="auto" w:fill="C6D9F1"/>
            <w:tcMar>
              <w:top w:w="100" w:type="dxa"/>
              <w:left w:w="100" w:type="dxa"/>
              <w:bottom w:w="100" w:type="dxa"/>
              <w:right w:w="100" w:type="dxa"/>
            </w:tcMar>
          </w:tcPr>
          <w:p w:rsidR="00816F34" w:rsidRDefault="00637EE4">
            <w:r>
              <w:t xml:space="preserve">Week 9 </w:t>
            </w:r>
          </w:p>
        </w:tc>
        <w:tc>
          <w:tcPr>
            <w:tcW w:w="1114" w:type="dxa"/>
            <w:shd w:val="clear" w:color="auto" w:fill="C6D9F1"/>
            <w:tcMar>
              <w:top w:w="100" w:type="dxa"/>
              <w:left w:w="100" w:type="dxa"/>
              <w:bottom w:w="100" w:type="dxa"/>
              <w:right w:w="100" w:type="dxa"/>
            </w:tcMar>
          </w:tcPr>
          <w:p w:rsidR="00816F34" w:rsidRDefault="00637EE4">
            <w:r>
              <w:t xml:space="preserve">Week 10 </w:t>
            </w:r>
          </w:p>
        </w:tc>
        <w:tc>
          <w:tcPr>
            <w:tcW w:w="1133" w:type="dxa"/>
            <w:shd w:val="clear" w:color="auto" w:fill="C6D9F1"/>
            <w:tcMar>
              <w:top w:w="100" w:type="dxa"/>
              <w:left w:w="100" w:type="dxa"/>
              <w:bottom w:w="100" w:type="dxa"/>
              <w:right w:w="100" w:type="dxa"/>
            </w:tcMar>
          </w:tcPr>
          <w:p w:rsidR="00816F34" w:rsidRDefault="00637EE4">
            <w:r>
              <w:t xml:space="preserve">Week 11 </w:t>
            </w:r>
          </w:p>
        </w:tc>
        <w:tc>
          <w:tcPr>
            <w:tcW w:w="1114" w:type="dxa"/>
            <w:shd w:val="clear" w:color="auto" w:fill="C6D9F1"/>
            <w:tcMar>
              <w:top w:w="100" w:type="dxa"/>
              <w:left w:w="100" w:type="dxa"/>
              <w:bottom w:w="100" w:type="dxa"/>
              <w:right w:w="100" w:type="dxa"/>
            </w:tcMar>
          </w:tcPr>
          <w:p w:rsidR="00816F34" w:rsidRDefault="00637EE4">
            <w:r>
              <w:t>Week 12</w:t>
            </w:r>
          </w:p>
        </w:tc>
      </w:tr>
      <w:tr w:rsidR="00816F34">
        <w:trPr>
          <w:trHeight w:val="1134"/>
        </w:trPr>
        <w:tc>
          <w:tcPr>
            <w:tcW w:w="550" w:type="dxa"/>
            <w:shd w:val="clear" w:color="auto" w:fill="C6D9F1"/>
            <w:tcMar>
              <w:top w:w="100" w:type="dxa"/>
              <w:left w:w="100" w:type="dxa"/>
              <w:bottom w:w="100" w:type="dxa"/>
              <w:right w:w="100" w:type="dxa"/>
            </w:tcMar>
            <w:vAlign w:val="center"/>
          </w:tcPr>
          <w:p w:rsidR="00816F34" w:rsidRDefault="00637EE4">
            <w:pPr>
              <w:ind w:left="113" w:right="113"/>
              <w:jc w:val="center"/>
            </w:pPr>
            <w:r>
              <w:t>Autumn</w:t>
            </w:r>
          </w:p>
        </w:tc>
        <w:tc>
          <w:tcPr>
            <w:tcW w:w="5540" w:type="dxa"/>
            <w:gridSpan w:val="7"/>
            <w:shd w:val="clear" w:color="auto" w:fill="C6D9F1"/>
            <w:tcMar>
              <w:top w:w="100" w:type="dxa"/>
              <w:left w:w="100" w:type="dxa"/>
              <w:bottom w:w="100" w:type="dxa"/>
              <w:right w:w="100" w:type="dxa"/>
            </w:tcMar>
          </w:tcPr>
          <w:p w:rsidR="00816F34" w:rsidRDefault="00637EE4">
            <w:r>
              <w:t xml:space="preserve">Skill Building </w:t>
            </w:r>
          </w:p>
          <w:p w:rsidR="00816F34" w:rsidRDefault="00637EE4">
            <w:r>
              <w:t>These are essential skills that should continually revised and  reinforced throughout the year – hence why substantial amounts  of time have been allowed for other areas.</w:t>
            </w:r>
          </w:p>
        </w:tc>
        <w:tc>
          <w:tcPr>
            <w:tcW w:w="2260" w:type="dxa"/>
            <w:gridSpan w:val="3"/>
            <w:shd w:val="clear" w:color="auto" w:fill="C6D9F1"/>
            <w:tcMar>
              <w:top w:w="100" w:type="dxa"/>
              <w:left w:w="100" w:type="dxa"/>
              <w:bottom w:w="100" w:type="dxa"/>
              <w:right w:w="100" w:type="dxa"/>
            </w:tcMar>
          </w:tcPr>
          <w:p w:rsidR="00816F34" w:rsidRDefault="00637EE4">
            <w:r>
              <w:t xml:space="preserve">Formation </w:t>
            </w:r>
          </w:p>
        </w:tc>
        <w:tc>
          <w:tcPr>
            <w:tcW w:w="2237" w:type="dxa"/>
            <w:gridSpan w:val="3"/>
            <w:shd w:val="clear" w:color="auto" w:fill="C6D9F1"/>
            <w:tcMar>
              <w:top w:w="100" w:type="dxa"/>
              <w:left w:w="100" w:type="dxa"/>
              <w:bottom w:w="100" w:type="dxa"/>
              <w:right w:w="100" w:type="dxa"/>
            </w:tcMar>
          </w:tcPr>
          <w:p w:rsidR="00816F34" w:rsidRDefault="00637EE4">
            <w:r>
              <w:t xml:space="preserve">Sentence  </w:t>
            </w:r>
          </w:p>
          <w:p w:rsidR="00816F34" w:rsidRDefault="00637EE4">
            <w:r>
              <w:t xml:space="preserve">Structure </w:t>
            </w:r>
          </w:p>
        </w:tc>
        <w:tc>
          <w:tcPr>
            <w:tcW w:w="2247" w:type="dxa"/>
            <w:gridSpan w:val="2"/>
            <w:shd w:val="clear" w:color="auto" w:fill="C6D9F1"/>
            <w:tcMar>
              <w:top w:w="100" w:type="dxa"/>
              <w:left w:w="100" w:type="dxa"/>
              <w:bottom w:w="100" w:type="dxa"/>
              <w:right w:w="100" w:type="dxa"/>
            </w:tcMar>
          </w:tcPr>
          <w:p w:rsidR="00816F34" w:rsidRDefault="00637EE4">
            <w:r>
              <w:t>Capital Letters</w:t>
            </w:r>
          </w:p>
        </w:tc>
        <w:tc>
          <w:tcPr>
            <w:tcW w:w="1114" w:type="dxa"/>
            <w:shd w:val="clear" w:color="auto" w:fill="C6D9F1"/>
            <w:tcMar>
              <w:top w:w="100" w:type="dxa"/>
              <w:left w:w="100" w:type="dxa"/>
              <w:bottom w:w="100" w:type="dxa"/>
              <w:right w:w="100" w:type="dxa"/>
            </w:tcMar>
          </w:tcPr>
          <w:p w:rsidR="00816F34" w:rsidRDefault="00637EE4">
            <w:r>
              <w:t>Assess and Review</w:t>
            </w:r>
          </w:p>
        </w:tc>
      </w:tr>
      <w:tr w:rsidR="00816F34">
        <w:trPr>
          <w:trHeight w:val="1155"/>
        </w:trPr>
        <w:tc>
          <w:tcPr>
            <w:tcW w:w="550" w:type="dxa"/>
            <w:shd w:val="clear" w:color="auto" w:fill="C6D9F1"/>
            <w:tcMar>
              <w:top w:w="100" w:type="dxa"/>
              <w:left w:w="100" w:type="dxa"/>
              <w:bottom w:w="100" w:type="dxa"/>
              <w:right w:w="100" w:type="dxa"/>
            </w:tcMar>
            <w:vAlign w:val="center"/>
          </w:tcPr>
          <w:p w:rsidR="00816F34" w:rsidRDefault="00637EE4">
            <w:pPr>
              <w:ind w:left="113" w:right="113"/>
              <w:jc w:val="center"/>
              <w:rPr>
                <w:sz w:val="18"/>
                <w:szCs w:val="18"/>
              </w:rPr>
            </w:pPr>
            <w:r>
              <w:rPr>
                <w:sz w:val="18"/>
                <w:szCs w:val="18"/>
              </w:rPr>
              <w:t>Spring</w:t>
            </w:r>
          </w:p>
        </w:tc>
        <w:tc>
          <w:tcPr>
            <w:tcW w:w="5540" w:type="dxa"/>
            <w:gridSpan w:val="7"/>
            <w:shd w:val="clear" w:color="auto" w:fill="C6D9F1"/>
            <w:tcMar>
              <w:top w:w="100" w:type="dxa"/>
              <w:left w:w="100" w:type="dxa"/>
              <w:bottom w:w="100" w:type="dxa"/>
              <w:right w:w="100" w:type="dxa"/>
            </w:tcMar>
          </w:tcPr>
          <w:p w:rsidR="00816F34" w:rsidRDefault="00637EE4">
            <w:r>
              <w:t xml:space="preserve">Conjunctions </w:t>
            </w:r>
          </w:p>
        </w:tc>
        <w:tc>
          <w:tcPr>
            <w:tcW w:w="3570" w:type="dxa"/>
            <w:gridSpan w:val="5"/>
            <w:shd w:val="clear" w:color="auto" w:fill="C6D9F1"/>
            <w:tcMar>
              <w:top w:w="100" w:type="dxa"/>
              <w:left w:w="100" w:type="dxa"/>
              <w:bottom w:w="100" w:type="dxa"/>
              <w:right w:w="100" w:type="dxa"/>
            </w:tcMar>
          </w:tcPr>
          <w:p w:rsidR="00816F34" w:rsidRDefault="00637EE4">
            <w:r>
              <w:t xml:space="preserve">Questions </w:t>
            </w:r>
          </w:p>
        </w:tc>
        <w:tc>
          <w:tcPr>
            <w:tcW w:w="3174" w:type="dxa"/>
            <w:gridSpan w:val="3"/>
            <w:shd w:val="clear" w:color="auto" w:fill="C6D9F1"/>
            <w:tcMar>
              <w:top w:w="100" w:type="dxa"/>
              <w:left w:w="100" w:type="dxa"/>
              <w:bottom w:w="100" w:type="dxa"/>
              <w:right w:w="100" w:type="dxa"/>
            </w:tcMar>
          </w:tcPr>
          <w:p w:rsidR="00816F34" w:rsidRDefault="00637EE4">
            <w:r>
              <w:t>Exclamations</w:t>
            </w:r>
          </w:p>
        </w:tc>
        <w:tc>
          <w:tcPr>
            <w:tcW w:w="1114" w:type="dxa"/>
            <w:shd w:val="clear" w:color="auto" w:fill="C6D9F1"/>
            <w:tcMar>
              <w:top w:w="100" w:type="dxa"/>
              <w:left w:w="100" w:type="dxa"/>
              <w:bottom w:w="100" w:type="dxa"/>
              <w:right w:w="100" w:type="dxa"/>
            </w:tcMar>
          </w:tcPr>
          <w:p w:rsidR="00816F34" w:rsidRDefault="00637EE4">
            <w:r>
              <w:t>Assess and Review</w:t>
            </w:r>
          </w:p>
        </w:tc>
      </w:tr>
      <w:tr w:rsidR="00816F34">
        <w:trPr>
          <w:trHeight w:val="1095"/>
        </w:trPr>
        <w:tc>
          <w:tcPr>
            <w:tcW w:w="550" w:type="dxa"/>
            <w:shd w:val="clear" w:color="auto" w:fill="C6D9F1"/>
            <w:tcMar>
              <w:top w:w="100" w:type="dxa"/>
              <w:left w:w="100" w:type="dxa"/>
              <w:bottom w:w="100" w:type="dxa"/>
              <w:right w:w="100" w:type="dxa"/>
            </w:tcMar>
            <w:vAlign w:val="center"/>
          </w:tcPr>
          <w:p w:rsidR="00816F34" w:rsidRDefault="00637EE4">
            <w:pPr>
              <w:ind w:left="113" w:right="113"/>
              <w:jc w:val="center"/>
              <w:rPr>
                <w:sz w:val="18"/>
                <w:szCs w:val="18"/>
              </w:rPr>
            </w:pPr>
            <w:r>
              <w:rPr>
                <w:sz w:val="18"/>
                <w:szCs w:val="18"/>
              </w:rPr>
              <w:t>Summer</w:t>
            </w:r>
          </w:p>
        </w:tc>
        <w:tc>
          <w:tcPr>
            <w:tcW w:w="2424" w:type="dxa"/>
            <w:gridSpan w:val="3"/>
            <w:shd w:val="clear" w:color="auto" w:fill="C6D9F1"/>
            <w:tcMar>
              <w:top w:w="100" w:type="dxa"/>
              <w:left w:w="100" w:type="dxa"/>
              <w:bottom w:w="100" w:type="dxa"/>
              <w:right w:w="100" w:type="dxa"/>
            </w:tcMar>
          </w:tcPr>
          <w:p w:rsidR="00816F34" w:rsidRDefault="00637EE4">
            <w:r>
              <w:t xml:space="preserve">Singular &amp; Plural </w:t>
            </w:r>
          </w:p>
        </w:tc>
        <w:tc>
          <w:tcPr>
            <w:tcW w:w="2223" w:type="dxa"/>
            <w:gridSpan w:val="3"/>
            <w:shd w:val="clear" w:color="auto" w:fill="C6D9F1"/>
            <w:tcMar>
              <w:top w:w="100" w:type="dxa"/>
              <w:left w:w="100" w:type="dxa"/>
              <w:bottom w:w="100" w:type="dxa"/>
              <w:right w:w="100" w:type="dxa"/>
            </w:tcMar>
          </w:tcPr>
          <w:p w:rsidR="00816F34" w:rsidRDefault="00637EE4">
            <w:r>
              <w:t xml:space="preserve">Prefixes </w:t>
            </w:r>
          </w:p>
        </w:tc>
        <w:tc>
          <w:tcPr>
            <w:tcW w:w="2472" w:type="dxa"/>
            <w:gridSpan w:val="3"/>
            <w:shd w:val="clear" w:color="auto" w:fill="C6D9F1"/>
            <w:tcMar>
              <w:top w:w="100" w:type="dxa"/>
              <w:left w:w="100" w:type="dxa"/>
              <w:bottom w:w="100" w:type="dxa"/>
              <w:right w:w="100" w:type="dxa"/>
            </w:tcMar>
          </w:tcPr>
          <w:p w:rsidR="00816F34" w:rsidRDefault="00637EE4">
            <w:r>
              <w:t xml:space="preserve">Suffixes </w:t>
            </w:r>
          </w:p>
        </w:tc>
        <w:tc>
          <w:tcPr>
            <w:tcW w:w="5165" w:type="dxa"/>
            <w:gridSpan w:val="6"/>
            <w:shd w:val="clear" w:color="auto" w:fill="C6D9F1"/>
            <w:tcMar>
              <w:top w:w="100" w:type="dxa"/>
              <w:left w:w="100" w:type="dxa"/>
              <w:bottom w:w="100" w:type="dxa"/>
              <w:right w:w="100" w:type="dxa"/>
            </w:tcMar>
          </w:tcPr>
          <w:p w:rsidR="00816F34" w:rsidRDefault="00637EE4">
            <w:r>
              <w:t>Consolidation</w:t>
            </w:r>
          </w:p>
        </w:tc>
        <w:tc>
          <w:tcPr>
            <w:tcW w:w="1114" w:type="dxa"/>
            <w:shd w:val="clear" w:color="auto" w:fill="C6D9F1"/>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637EE4" w:rsidRDefault="00637EE4"/>
    <w:p w:rsidR="00637EE4" w:rsidRDefault="00637EE4"/>
    <w:p w:rsidR="00637EE4" w:rsidRDefault="00637EE4"/>
    <w:p w:rsidR="00637EE4" w:rsidRDefault="00637EE4"/>
    <w:p w:rsidR="00637EE4" w:rsidRDefault="00637EE4"/>
    <w:p w:rsidR="00637EE4" w:rsidRDefault="00637EE4"/>
    <w:p w:rsidR="00637EE4" w:rsidRDefault="00637EE4"/>
    <w:p w:rsidR="00816F34" w:rsidRDefault="00637EE4">
      <w:r>
        <w:t xml:space="preserve">Punctuation &amp; Grammar Overview </w:t>
      </w:r>
    </w:p>
    <w:p w:rsidR="00816F34" w:rsidRDefault="00637EE4">
      <w:r>
        <w:t xml:space="preserve">Year 1 </w:t>
      </w:r>
    </w:p>
    <w:tbl>
      <w:tblPr>
        <w:tblStyle w:val="afff2"/>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8"/>
        <w:gridCol w:w="1148"/>
        <w:gridCol w:w="1148"/>
        <w:gridCol w:w="1143"/>
        <w:gridCol w:w="1151"/>
        <w:gridCol w:w="1135"/>
        <w:gridCol w:w="1159"/>
        <w:gridCol w:w="1147"/>
        <w:gridCol w:w="1147"/>
        <w:gridCol w:w="1149"/>
        <w:gridCol w:w="1144"/>
        <w:gridCol w:w="1147"/>
        <w:gridCol w:w="1147"/>
      </w:tblGrid>
      <w:tr w:rsidR="00816F34">
        <w:trPr>
          <w:trHeight w:val="302"/>
        </w:trPr>
        <w:tc>
          <w:tcPr>
            <w:tcW w:w="548" w:type="dxa"/>
            <w:shd w:val="clear" w:color="auto" w:fill="C6D9F1"/>
            <w:tcMar>
              <w:top w:w="100" w:type="dxa"/>
              <w:left w:w="100" w:type="dxa"/>
              <w:bottom w:w="100" w:type="dxa"/>
              <w:right w:w="100" w:type="dxa"/>
            </w:tcMar>
          </w:tcPr>
          <w:p w:rsidR="00816F34" w:rsidRDefault="00816F34"/>
        </w:tc>
        <w:tc>
          <w:tcPr>
            <w:tcW w:w="1148" w:type="dxa"/>
            <w:shd w:val="clear" w:color="auto" w:fill="C6D9F1"/>
            <w:tcMar>
              <w:top w:w="100" w:type="dxa"/>
              <w:left w:w="100" w:type="dxa"/>
              <w:bottom w:w="100" w:type="dxa"/>
              <w:right w:w="100" w:type="dxa"/>
            </w:tcMar>
          </w:tcPr>
          <w:p w:rsidR="00816F34" w:rsidRDefault="00637EE4">
            <w:r>
              <w:t xml:space="preserve">Week 1 </w:t>
            </w:r>
          </w:p>
        </w:tc>
        <w:tc>
          <w:tcPr>
            <w:tcW w:w="1148" w:type="dxa"/>
            <w:shd w:val="clear" w:color="auto" w:fill="C6D9F1"/>
            <w:tcMar>
              <w:top w:w="100" w:type="dxa"/>
              <w:left w:w="100" w:type="dxa"/>
              <w:bottom w:w="100" w:type="dxa"/>
              <w:right w:w="100" w:type="dxa"/>
            </w:tcMar>
          </w:tcPr>
          <w:p w:rsidR="00816F34" w:rsidRDefault="00637EE4">
            <w:r>
              <w:t xml:space="preserve">Week 2 </w:t>
            </w:r>
          </w:p>
        </w:tc>
        <w:tc>
          <w:tcPr>
            <w:tcW w:w="1143" w:type="dxa"/>
            <w:shd w:val="clear" w:color="auto" w:fill="C6D9F1"/>
            <w:tcMar>
              <w:top w:w="100" w:type="dxa"/>
              <w:left w:w="100" w:type="dxa"/>
              <w:bottom w:w="100" w:type="dxa"/>
              <w:right w:w="100" w:type="dxa"/>
            </w:tcMar>
          </w:tcPr>
          <w:p w:rsidR="00816F34" w:rsidRDefault="00637EE4">
            <w:r>
              <w:t xml:space="preserve">Week 3 </w:t>
            </w:r>
          </w:p>
        </w:tc>
        <w:tc>
          <w:tcPr>
            <w:tcW w:w="1151" w:type="dxa"/>
            <w:shd w:val="clear" w:color="auto" w:fill="C6D9F1"/>
            <w:tcMar>
              <w:top w:w="100" w:type="dxa"/>
              <w:left w:w="100" w:type="dxa"/>
              <w:bottom w:w="100" w:type="dxa"/>
              <w:right w:w="100" w:type="dxa"/>
            </w:tcMar>
          </w:tcPr>
          <w:p w:rsidR="00816F34" w:rsidRDefault="00637EE4">
            <w:r>
              <w:t xml:space="preserve">Week 4 </w:t>
            </w:r>
          </w:p>
        </w:tc>
        <w:tc>
          <w:tcPr>
            <w:tcW w:w="1135" w:type="dxa"/>
            <w:shd w:val="clear" w:color="auto" w:fill="C6D9F1"/>
            <w:tcMar>
              <w:top w:w="100" w:type="dxa"/>
              <w:left w:w="100" w:type="dxa"/>
              <w:bottom w:w="100" w:type="dxa"/>
              <w:right w:w="100" w:type="dxa"/>
            </w:tcMar>
          </w:tcPr>
          <w:p w:rsidR="00816F34" w:rsidRDefault="00637EE4">
            <w:r>
              <w:t xml:space="preserve">Week 5 </w:t>
            </w:r>
          </w:p>
        </w:tc>
        <w:tc>
          <w:tcPr>
            <w:tcW w:w="1159" w:type="dxa"/>
            <w:shd w:val="clear" w:color="auto" w:fill="C6D9F1"/>
            <w:tcMar>
              <w:top w:w="100" w:type="dxa"/>
              <w:left w:w="100" w:type="dxa"/>
              <w:bottom w:w="100" w:type="dxa"/>
              <w:right w:w="100" w:type="dxa"/>
            </w:tcMar>
          </w:tcPr>
          <w:p w:rsidR="00816F34" w:rsidRDefault="00637EE4">
            <w:r>
              <w:t xml:space="preserve">Week 6 </w:t>
            </w:r>
          </w:p>
        </w:tc>
        <w:tc>
          <w:tcPr>
            <w:tcW w:w="1147" w:type="dxa"/>
            <w:shd w:val="clear" w:color="auto" w:fill="C6D9F1"/>
            <w:tcMar>
              <w:top w:w="100" w:type="dxa"/>
              <w:left w:w="100" w:type="dxa"/>
              <w:bottom w:w="100" w:type="dxa"/>
              <w:right w:w="100" w:type="dxa"/>
            </w:tcMar>
          </w:tcPr>
          <w:p w:rsidR="00816F34" w:rsidRDefault="00637EE4">
            <w:r>
              <w:t xml:space="preserve">Week 7 </w:t>
            </w:r>
          </w:p>
        </w:tc>
        <w:tc>
          <w:tcPr>
            <w:tcW w:w="1147" w:type="dxa"/>
            <w:shd w:val="clear" w:color="auto" w:fill="C6D9F1"/>
            <w:tcMar>
              <w:top w:w="100" w:type="dxa"/>
              <w:left w:w="100" w:type="dxa"/>
              <w:bottom w:w="100" w:type="dxa"/>
              <w:right w:w="100" w:type="dxa"/>
            </w:tcMar>
          </w:tcPr>
          <w:p w:rsidR="00816F34" w:rsidRDefault="00637EE4">
            <w:r>
              <w:t xml:space="preserve">Week 8 </w:t>
            </w:r>
          </w:p>
        </w:tc>
        <w:tc>
          <w:tcPr>
            <w:tcW w:w="1149" w:type="dxa"/>
            <w:shd w:val="clear" w:color="auto" w:fill="C6D9F1"/>
            <w:tcMar>
              <w:top w:w="100" w:type="dxa"/>
              <w:left w:w="100" w:type="dxa"/>
              <w:bottom w:w="100" w:type="dxa"/>
              <w:right w:w="100" w:type="dxa"/>
            </w:tcMar>
          </w:tcPr>
          <w:p w:rsidR="00816F34" w:rsidRDefault="00637EE4">
            <w:r>
              <w:t xml:space="preserve">Week 9 </w:t>
            </w:r>
          </w:p>
        </w:tc>
        <w:tc>
          <w:tcPr>
            <w:tcW w:w="1144" w:type="dxa"/>
            <w:shd w:val="clear" w:color="auto" w:fill="C6D9F1"/>
            <w:tcMar>
              <w:top w:w="100" w:type="dxa"/>
              <w:left w:w="100" w:type="dxa"/>
              <w:bottom w:w="100" w:type="dxa"/>
              <w:right w:w="100" w:type="dxa"/>
            </w:tcMar>
          </w:tcPr>
          <w:p w:rsidR="00816F34" w:rsidRDefault="00637EE4">
            <w:r>
              <w:t xml:space="preserve">Week 10 </w:t>
            </w:r>
          </w:p>
        </w:tc>
        <w:tc>
          <w:tcPr>
            <w:tcW w:w="1147" w:type="dxa"/>
            <w:shd w:val="clear" w:color="auto" w:fill="C6D9F1"/>
            <w:tcMar>
              <w:top w:w="100" w:type="dxa"/>
              <w:left w:w="100" w:type="dxa"/>
              <w:bottom w:w="100" w:type="dxa"/>
              <w:right w:w="100" w:type="dxa"/>
            </w:tcMar>
          </w:tcPr>
          <w:p w:rsidR="00816F34" w:rsidRDefault="00637EE4">
            <w:r>
              <w:t xml:space="preserve">Week 11 </w:t>
            </w:r>
          </w:p>
        </w:tc>
        <w:tc>
          <w:tcPr>
            <w:tcW w:w="1147" w:type="dxa"/>
            <w:shd w:val="clear" w:color="auto" w:fill="C6D9F1"/>
            <w:tcMar>
              <w:top w:w="100" w:type="dxa"/>
              <w:left w:w="100" w:type="dxa"/>
              <w:bottom w:w="100" w:type="dxa"/>
              <w:right w:w="100" w:type="dxa"/>
            </w:tcMar>
          </w:tcPr>
          <w:p w:rsidR="00816F34" w:rsidRDefault="00637EE4">
            <w:r>
              <w:t>Week 12</w:t>
            </w:r>
          </w:p>
        </w:tc>
      </w:tr>
      <w:tr w:rsidR="00816F34">
        <w:trPr>
          <w:trHeight w:val="3810"/>
        </w:trPr>
        <w:tc>
          <w:tcPr>
            <w:tcW w:w="548" w:type="dxa"/>
            <w:shd w:val="clear" w:color="auto" w:fill="C6D9F1"/>
            <w:tcMar>
              <w:top w:w="100" w:type="dxa"/>
              <w:left w:w="100" w:type="dxa"/>
              <w:bottom w:w="100" w:type="dxa"/>
              <w:right w:w="100" w:type="dxa"/>
            </w:tcMar>
            <w:vAlign w:val="center"/>
          </w:tcPr>
          <w:p w:rsidR="00816F34" w:rsidRDefault="00637EE4">
            <w:pPr>
              <w:ind w:left="113" w:right="113"/>
              <w:jc w:val="center"/>
            </w:pPr>
            <w:r>
              <w:lastRenderedPageBreak/>
              <w:t>Autumn</w:t>
            </w:r>
          </w:p>
        </w:tc>
        <w:tc>
          <w:tcPr>
            <w:tcW w:w="5725" w:type="dxa"/>
            <w:gridSpan w:val="5"/>
            <w:shd w:val="clear" w:color="auto" w:fill="C6D9F1"/>
            <w:tcMar>
              <w:top w:w="100" w:type="dxa"/>
              <w:left w:w="100" w:type="dxa"/>
              <w:bottom w:w="100" w:type="dxa"/>
              <w:right w:w="100" w:type="dxa"/>
            </w:tcMar>
          </w:tcPr>
          <w:p w:rsidR="00816F34" w:rsidRDefault="00637EE4">
            <w:r>
              <w:t xml:space="preserve">Skill Building </w:t>
            </w:r>
          </w:p>
          <w:p w:rsidR="00816F34" w:rsidRDefault="00637EE4">
            <w:r>
              <w:t>▪</w:t>
            </w:r>
            <w:r>
              <w:t xml:space="preserve"> Leaving a space between words </w:t>
            </w:r>
          </w:p>
          <w:p w:rsidR="00816F34" w:rsidRDefault="00637EE4">
            <w:r>
              <w:t>▪</w:t>
            </w:r>
            <w:r>
              <w:t xml:space="preserve"> Using a capital letter at the beginning of a sentence ▪ Using a full stop to demarcate sentences</w:t>
            </w:r>
          </w:p>
        </w:tc>
        <w:tc>
          <w:tcPr>
            <w:tcW w:w="2306" w:type="dxa"/>
            <w:gridSpan w:val="2"/>
            <w:shd w:val="clear" w:color="auto" w:fill="C6D9F1"/>
            <w:tcMar>
              <w:top w:w="100" w:type="dxa"/>
              <w:left w:w="100" w:type="dxa"/>
              <w:bottom w:w="100" w:type="dxa"/>
              <w:right w:w="100" w:type="dxa"/>
            </w:tcMar>
          </w:tcPr>
          <w:p w:rsidR="00816F34" w:rsidRDefault="00637EE4">
            <w:r>
              <w:t xml:space="preserve">Formation </w:t>
            </w:r>
          </w:p>
          <w:p w:rsidR="00816F34" w:rsidRDefault="00637EE4">
            <w:r>
              <w:t>▪</w:t>
            </w:r>
            <w:r>
              <w:t xml:space="preserve"> Name the letters </w:t>
            </w:r>
            <w:proofErr w:type="gramStart"/>
            <w:r>
              <w:t>of  the</w:t>
            </w:r>
            <w:proofErr w:type="gramEnd"/>
            <w:r>
              <w:t xml:space="preserve"> alphabet in order </w:t>
            </w:r>
          </w:p>
          <w:p w:rsidR="00816F34" w:rsidRDefault="00637EE4">
            <w:r>
              <w:t>▪</w:t>
            </w:r>
            <w:r>
              <w:t xml:space="preserve"> Form lower case  </w:t>
            </w:r>
          </w:p>
          <w:p w:rsidR="00816F34" w:rsidRDefault="00637EE4">
            <w:r>
              <w:t xml:space="preserve">letters accurately  </w:t>
            </w:r>
          </w:p>
          <w:p w:rsidR="00816F34" w:rsidRDefault="00637EE4">
            <w:r>
              <w:t xml:space="preserve">(linked to Letter Join  </w:t>
            </w:r>
          </w:p>
          <w:p w:rsidR="00816F34" w:rsidRDefault="00637EE4">
            <w:r>
              <w:t>handwriting scheme)</w:t>
            </w:r>
          </w:p>
        </w:tc>
        <w:tc>
          <w:tcPr>
            <w:tcW w:w="2296" w:type="dxa"/>
            <w:gridSpan w:val="2"/>
            <w:shd w:val="clear" w:color="auto" w:fill="C6D9F1"/>
            <w:tcMar>
              <w:top w:w="100" w:type="dxa"/>
              <w:left w:w="100" w:type="dxa"/>
              <w:bottom w:w="100" w:type="dxa"/>
              <w:right w:w="100" w:type="dxa"/>
            </w:tcMar>
          </w:tcPr>
          <w:p w:rsidR="00816F34" w:rsidRDefault="00637EE4">
            <w:r>
              <w:t xml:space="preserve">Sentence Structure </w:t>
            </w:r>
          </w:p>
          <w:p w:rsidR="00816F34" w:rsidRDefault="00637EE4">
            <w:r>
              <w:t>▪</w:t>
            </w:r>
            <w:r>
              <w:t xml:space="preserve"> Understanding </w:t>
            </w:r>
            <w:proofErr w:type="gramStart"/>
            <w:r>
              <w:t>how  words</w:t>
            </w:r>
            <w:proofErr w:type="gramEnd"/>
            <w:r>
              <w:t xml:space="preserve"> combine to  </w:t>
            </w:r>
          </w:p>
          <w:p w:rsidR="00816F34" w:rsidRDefault="00637EE4">
            <w:r>
              <w:t>make a sentence</w:t>
            </w:r>
          </w:p>
        </w:tc>
        <w:tc>
          <w:tcPr>
            <w:tcW w:w="2291" w:type="dxa"/>
            <w:gridSpan w:val="2"/>
            <w:shd w:val="clear" w:color="auto" w:fill="C6D9F1"/>
            <w:tcMar>
              <w:top w:w="100" w:type="dxa"/>
              <w:left w:w="100" w:type="dxa"/>
              <w:bottom w:w="100" w:type="dxa"/>
              <w:right w:w="100" w:type="dxa"/>
            </w:tcMar>
          </w:tcPr>
          <w:p w:rsidR="00816F34" w:rsidRDefault="00637EE4">
            <w:r>
              <w:t xml:space="preserve">Capital Letters </w:t>
            </w:r>
          </w:p>
          <w:p w:rsidR="00816F34" w:rsidRDefault="00637EE4">
            <w:r>
              <w:t>▪</w:t>
            </w:r>
            <w:r>
              <w:t xml:space="preserve"> Using a capital </w:t>
            </w:r>
            <w:proofErr w:type="gramStart"/>
            <w:r>
              <w:t>letter  for</w:t>
            </w:r>
            <w:proofErr w:type="gramEnd"/>
            <w:r>
              <w:t xml:space="preserve"> the names of  </w:t>
            </w:r>
          </w:p>
          <w:p w:rsidR="00816F34" w:rsidRDefault="00637EE4">
            <w:r>
              <w:t xml:space="preserve">people and places </w:t>
            </w:r>
          </w:p>
          <w:p w:rsidR="00816F34" w:rsidRDefault="00637EE4">
            <w:r>
              <w:t>▪</w:t>
            </w:r>
            <w:r>
              <w:t xml:space="preserve"> Using a cap</w:t>
            </w:r>
            <w:r>
              <w:t xml:space="preserve">ital </w:t>
            </w:r>
            <w:proofErr w:type="gramStart"/>
            <w:r>
              <w:t>letter  for</w:t>
            </w:r>
            <w:proofErr w:type="gramEnd"/>
            <w:r>
              <w:t xml:space="preserve"> days of the week </w:t>
            </w:r>
          </w:p>
          <w:p w:rsidR="00816F34" w:rsidRDefault="00637EE4">
            <w:r>
              <w:t>▪</w:t>
            </w:r>
            <w:r>
              <w:t xml:space="preserve"> Using a capital </w:t>
            </w:r>
            <w:proofErr w:type="gramStart"/>
            <w:r>
              <w:t>letter  for</w:t>
            </w:r>
            <w:proofErr w:type="gramEnd"/>
            <w:r>
              <w:t xml:space="preserve"> the personal  </w:t>
            </w:r>
          </w:p>
          <w:p w:rsidR="00816F34" w:rsidRDefault="00637EE4">
            <w:r>
              <w:t>pronoun I</w:t>
            </w:r>
          </w:p>
        </w:tc>
        <w:tc>
          <w:tcPr>
            <w:tcW w:w="1147" w:type="dxa"/>
            <w:shd w:val="clear" w:color="auto" w:fill="C6D9F1"/>
            <w:tcMar>
              <w:top w:w="100" w:type="dxa"/>
              <w:left w:w="100" w:type="dxa"/>
              <w:bottom w:w="100" w:type="dxa"/>
              <w:right w:w="100" w:type="dxa"/>
            </w:tcMar>
          </w:tcPr>
          <w:p w:rsidR="00816F34" w:rsidRDefault="00637EE4">
            <w:r>
              <w:t>Assess and Review</w:t>
            </w:r>
          </w:p>
          <w:p w:rsidR="00816F34" w:rsidRDefault="00816F34"/>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p>
    <w:p w:rsidR="00816F34" w:rsidRDefault="00637EE4">
      <w:r>
        <w:t>Year 1</w:t>
      </w:r>
    </w:p>
    <w:tbl>
      <w:tblPr>
        <w:tblStyle w:val="afff3"/>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3"/>
        <w:gridCol w:w="1085"/>
        <w:gridCol w:w="1095"/>
        <w:gridCol w:w="1047"/>
        <w:gridCol w:w="1056"/>
        <w:gridCol w:w="1051"/>
        <w:gridCol w:w="1065"/>
        <w:gridCol w:w="1046"/>
        <w:gridCol w:w="1029"/>
        <w:gridCol w:w="1053"/>
        <w:gridCol w:w="1426"/>
        <w:gridCol w:w="1685"/>
        <w:gridCol w:w="1132"/>
      </w:tblGrid>
      <w:tr w:rsidR="00816F34">
        <w:trPr>
          <w:trHeight w:val="302"/>
        </w:trPr>
        <w:tc>
          <w:tcPr>
            <w:tcW w:w="543" w:type="dxa"/>
            <w:shd w:val="clear" w:color="auto" w:fill="C6D9F1"/>
            <w:tcMar>
              <w:top w:w="100" w:type="dxa"/>
              <w:left w:w="100" w:type="dxa"/>
              <w:bottom w:w="100" w:type="dxa"/>
              <w:right w:w="100" w:type="dxa"/>
            </w:tcMar>
          </w:tcPr>
          <w:p w:rsidR="00816F34" w:rsidRDefault="00816F34"/>
        </w:tc>
        <w:tc>
          <w:tcPr>
            <w:tcW w:w="1085" w:type="dxa"/>
            <w:shd w:val="clear" w:color="auto" w:fill="C6D9F1"/>
            <w:tcMar>
              <w:top w:w="100" w:type="dxa"/>
              <w:left w:w="100" w:type="dxa"/>
              <w:bottom w:w="100" w:type="dxa"/>
              <w:right w:w="100" w:type="dxa"/>
            </w:tcMar>
          </w:tcPr>
          <w:p w:rsidR="00816F34" w:rsidRDefault="00637EE4">
            <w:r>
              <w:t xml:space="preserve">Week 1 </w:t>
            </w:r>
          </w:p>
        </w:tc>
        <w:tc>
          <w:tcPr>
            <w:tcW w:w="1095" w:type="dxa"/>
            <w:shd w:val="clear" w:color="auto" w:fill="C6D9F1"/>
            <w:tcMar>
              <w:top w:w="100" w:type="dxa"/>
              <w:left w:w="100" w:type="dxa"/>
              <w:bottom w:w="100" w:type="dxa"/>
              <w:right w:w="100" w:type="dxa"/>
            </w:tcMar>
          </w:tcPr>
          <w:p w:rsidR="00816F34" w:rsidRDefault="00637EE4">
            <w:r>
              <w:t xml:space="preserve">Week 2 </w:t>
            </w:r>
          </w:p>
        </w:tc>
        <w:tc>
          <w:tcPr>
            <w:tcW w:w="1047" w:type="dxa"/>
            <w:shd w:val="clear" w:color="auto" w:fill="C6D9F1"/>
            <w:tcMar>
              <w:top w:w="100" w:type="dxa"/>
              <w:left w:w="100" w:type="dxa"/>
              <w:bottom w:w="100" w:type="dxa"/>
              <w:right w:w="100" w:type="dxa"/>
            </w:tcMar>
          </w:tcPr>
          <w:p w:rsidR="00816F34" w:rsidRDefault="00637EE4">
            <w:r>
              <w:t xml:space="preserve">Week 3 </w:t>
            </w:r>
          </w:p>
        </w:tc>
        <w:tc>
          <w:tcPr>
            <w:tcW w:w="1056" w:type="dxa"/>
            <w:shd w:val="clear" w:color="auto" w:fill="C6D9F1"/>
            <w:tcMar>
              <w:top w:w="100" w:type="dxa"/>
              <w:left w:w="100" w:type="dxa"/>
              <w:bottom w:w="100" w:type="dxa"/>
              <w:right w:w="100" w:type="dxa"/>
            </w:tcMar>
          </w:tcPr>
          <w:p w:rsidR="00816F34" w:rsidRDefault="00637EE4">
            <w:r>
              <w:t xml:space="preserve">Week 4 </w:t>
            </w:r>
          </w:p>
        </w:tc>
        <w:tc>
          <w:tcPr>
            <w:tcW w:w="1051" w:type="dxa"/>
            <w:shd w:val="clear" w:color="auto" w:fill="C6D9F1"/>
            <w:tcMar>
              <w:top w:w="100" w:type="dxa"/>
              <w:left w:w="100" w:type="dxa"/>
              <w:bottom w:w="100" w:type="dxa"/>
              <w:right w:w="100" w:type="dxa"/>
            </w:tcMar>
          </w:tcPr>
          <w:p w:rsidR="00816F34" w:rsidRDefault="00637EE4">
            <w:r>
              <w:t xml:space="preserve">Week 5 </w:t>
            </w:r>
          </w:p>
        </w:tc>
        <w:tc>
          <w:tcPr>
            <w:tcW w:w="1065" w:type="dxa"/>
            <w:shd w:val="clear" w:color="auto" w:fill="C6D9F1"/>
            <w:tcMar>
              <w:top w:w="100" w:type="dxa"/>
              <w:left w:w="100" w:type="dxa"/>
              <w:bottom w:w="100" w:type="dxa"/>
              <w:right w:w="100" w:type="dxa"/>
            </w:tcMar>
          </w:tcPr>
          <w:p w:rsidR="00816F34" w:rsidRDefault="00637EE4">
            <w:r>
              <w:t xml:space="preserve">Week 6 </w:t>
            </w:r>
          </w:p>
        </w:tc>
        <w:tc>
          <w:tcPr>
            <w:tcW w:w="1046" w:type="dxa"/>
            <w:shd w:val="clear" w:color="auto" w:fill="C6D9F1"/>
            <w:tcMar>
              <w:top w:w="100" w:type="dxa"/>
              <w:left w:w="100" w:type="dxa"/>
              <w:bottom w:w="100" w:type="dxa"/>
              <w:right w:w="100" w:type="dxa"/>
            </w:tcMar>
          </w:tcPr>
          <w:p w:rsidR="00816F34" w:rsidRDefault="00637EE4">
            <w:r>
              <w:t xml:space="preserve">Week 7 </w:t>
            </w:r>
          </w:p>
        </w:tc>
        <w:tc>
          <w:tcPr>
            <w:tcW w:w="1029" w:type="dxa"/>
            <w:shd w:val="clear" w:color="auto" w:fill="C6D9F1"/>
            <w:tcMar>
              <w:top w:w="100" w:type="dxa"/>
              <w:left w:w="100" w:type="dxa"/>
              <w:bottom w:w="100" w:type="dxa"/>
              <w:right w:w="100" w:type="dxa"/>
            </w:tcMar>
          </w:tcPr>
          <w:p w:rsidR="00816F34" w:rsidRDefault="00637EE4">
            <w:r>
              <w:t xml:space="preserve">Week 8 </w:t>
            </w:r>
          </w:p>
        </w:tc>
        <w:tc>
          <w:tcPr>
            <w:tcW w:w="1053" w:type="dxa"/>
            <w:shd w:val="clear" w:color="auto" w:fill="C6D9F1"/>
            <w:tcMar>
              <w:top w:w="100" w:type="dxa"/>
              <w:left w:w="100" w:type="dxa"/>
              <w:bottom w:w="100" w:type="dxa"/>
              <w:right w:w="100" w:type="dxa"/>
            </w:tcMar>
          </w:tcPr>
          <w:p w:rsidR="00816F34" w:rsidRDefault="00637EE4">
            <w:r>
              <w:t xml:space="preserve">Week 9 </w:t>
            </w:r>
          </w:p>
        </w:tc>
        <w:tc>
          <w:tcPr>
            <w:tcW w:w="1426" w:type="dxa"/>
            <w:shd w:val="clear" w:color="auto" w:fill="C6D9F1"/>
            <w:tcMar>
              <w:top w:w="100" w:type="dxa"/>
              <w:left w:w="100" w:type="dxa"/>
              <w:bottom w:w="100" w:type="dxa"/>
              <w:right w:w="100" w:type="dxa"/>
            </w:tcMar>
          </w:tcPr>
          <w:p w:rsidR="00816F34" w:rsidRDefault="00637EE4">
            <w:r>
              <w:t xml:space="preserve">Week 10 </w:t>
            </w:r>
          </w:p>
        </w:tc>
        <w:tc>
          <w:tcPr>
            <w:tcW w:w="1685" w:type="dxa"/>
            <w:shd w:val="clear" w:color="auto" w:fill="C6D9F1"/>
            <w:tcMar>
              <w:top w:w="100" w:type="dxa"/>
              <w:left w:w="100" w:type="dxa"/>
              <w:bottom w:w="100" w:type="dxa"/>
              <w:right w:w="100" w:type="dxa"/>
            </w:tcMar>
          </w:tcPr>
          <w:p w:rsidR="00816F34" w:rsidRDefault="00637EE4">
            <w:r>
              <w:t xml:space="preserve">Week 11 </w:t>
            </w:r>
          </w:p>
        </w:tc>
        <w:tc>
          <w:tcPr>
            <w:tcW w:w="1132" w:type="dxa"/>
            <w:shd w:val="clear" w:color="auto" w:fill="C6D9F1"/>
            <w:tcMar>
              <w:top w:w="100" w:type="dxa"/>
              <w:left w:w="100" w:type="dxa"/>
              <w:bottom w:w="100" w:type="dxa"/>
              <w:right w:w="100" w:type="dxa"/>
            </w:tcMar>
          </w:tcPr>
          <w:p w:rsidR="00816F34" w:rsidRDefault="00637EE4">
            <w:r>
              <w:t>Week 12</w:t>
            </w:r>
          </w:p>
        </w:tc>
      </w:tr>
      <w:tr w:rsidR="00816F34">
        <w:trPr>
          <w:trHeight w:val="6180"/>
        </w:trPr>
        <w:tc>
          <w:tcPr>
            <w:tcW w:w="543" w:type="dxa"/>
            <w:shd w:val="clear" w:color="auto" w:fill="C6D9F1"/>
            <w:tcMar>
              <w:top w:w="100" w:type="dxa"/>
              <w:left w:w="100" w:type="dxa"/>
              <w:bottom w:w="100" w:type="dxa"/>
              <w:right w:w="100" w:type="dxa"/>
            </w:tcMar>
            <w:vAlign w:val="center"/>
          </w:tcPr>
          <w:p w:rsidR="00816F34" w:rsidRDefault="00637EE4">
            <w:pPr>
              <w:ind w:left="113" w:right="113"/>
              <w:jc w:val="center"/>
            </w:pPr>
            <w:r>
              <w:lastRenderedPageBreak/>
              <w:t>Spring</w:t>
            </w:r>
          </w:p>
        </w:tc>
        <w:tc>
          <w:tcPr>
            <w:tcW w:w="5334" w:type="dxa"/>
            <w:gridSpan w:val="5"/>
            <w:shd w:val="clear" w:color="auto" w:fill="C6D9F1"/>
            <w:tcMar>
              <w:top w:w="100" w:type="dxa"/>
              <w:left w:w="100" w:type="dxa"/>
              <w:bottom w:w="100" w:type="dxa"/>
              <w:right w:w="100" w:type="dxa"/>
            </w:tcMar>
          </w:tcPr>
          <w:p w:rsidR="00816F34" w:rsidRDefault="00637EE4">
            <w:r>
              <w:t xml:space="preserve">Conjunctions </w:t>
            </w:r>
          </w:p>
          <w:p w:rsidR="00816F34" w:rsidRDefault="00637EE4">
            <w:r>
              <w:t>▪</w:t>
            </w:r>
            <w:r>
              <w:t xml:space="preserve"> Joining words and clauses using co-ordinating </w:t>
            </w:r>
            <w:proofErr w:type="gramStart"/>
            <w:r>
              <w:t>conjunction  ‘</w:t>
            </w:r>
            <w:proofErr w:type="gramEnd"/>
            <w:r>
              <w:t xml:space="preserve">and’ </w:t>
            </w:r>
          </w:p>
          <w:p w:rsidR="00816F34" w:rsidRDefault="00637EE4">
            <w:r>
              <w:t>▪</w:t>
            </w:r>
            <w:r>
              <w:t xml:space="preserve"> Combining words to make sentences containing </w:t>
            </w:r>
            <w:proofErr w:type="gramStart"/>
            <w:r>
              <w:t>the  conjunction</w:t>
            </w:r>
            <w:proofErr w:type="gramEnd"/>
            <w:r>
              <w:t xml:space="preserve"> ‘and’ </w:t>
            </w:r>
          </w:p>
          <w:p w:rsidR="00816F34" w:rsidRDefault="00637EE4">
            <w:r>
              <w:t>▪</w:t>
            </w:r>
            <w:r>
              <w:t xml:space="preserve"> Using subordinating conjunction ‘because’ </w:t>
            </w:r>
          </w:p>
          <w:p w:rsidR="00816F34" w:rsidRDefault="00637EE4">
            <w:r>
              <w:t>▪</w:t>
            </w:r>
            <w:r>
              <w:t xml:space="preserve"> Using coordinating conjunctions ‘but’ and ‘or’</w:t>
            </w:r>
          </w:p>
        </w:tc>
        <w:tc>
          <w:tcPr>
            <w:tcW w:w="3140" w:type="dxa"/>
            <w:gridSpan w:val="3"/>
            <w:shd w:val="clear" w:color="auto" w:fill="C6D9F1"/>
            <w:tcMar>
              <w:top w:w="100" w:type="dxa"/>
              <w:left w:w="100" w:type="dxa"/>
              <w:bottom w:w="100" w:type="dxa"/>
              <w:right w:w="100" w:type="dxa"/>
            </w:tcMar>
          </w:tcPr>
          <w:p w:rsidR="00816F34" w:rsidRDefault="00637EE4">
            <w:r>
              <w:t xml:space="preserve">Questions </w:t>
            </w:r>
          </w:p>
          <w:p w:rsidR="00816F34" w:rsidRDefault="00637EE4">
            <w:r>
              <w:t>▪</w:t>
            </w:r>
            <w:r>
              <w:t xml:space="preserve"> Using a question mark to  demarcate questions</w:t>
            </w:r>
          </w:p>
        </w:tc>
        <w:tc>
          <w:tcPr>
            <w:tcW w:w="4164" w:type="dxa"/>
            <w:gridSpan w:val="3"/>
            <w:shd w:val="clear" w:color="auto" w:fill="C6D9F1"/>
            <w:tcMar>
              <w:top w:w="100" w:type="dxa"/>
              <w:left w:w="100" w:type="dxa"/>
              <w:bottom w:w="100" w:type="dxa"/>
              <w:right w:w="100" w:type="dxa"/>
            </w:tcMar>
          </w:tcPr>
          <w:p w:rsidR="00816F34" w:rsidRDefault="00637EE4">
            <w:r>
              <w:t xml:space="preserve">Exclamations </w:t>
            </w:r>
          </w:p>
          <w:p w:rsidR="00816F34" w:rsidRDefault="00637EE4">
            <w:r>
              <w:t>▪</w:t>
            </w:r>
            <w:r>
              <w:t xml:space="preserve"> Using an exclamation mark to demarcate  exclamations</w:t>
            </w:r>
          </w:p>
        </w:tc>
        <w:tc>
          <w:tcPr>
            <w:tcW w:w="1132" w:type="dxa"/>
            <w:shd w:val="clear" w:color="auto" w:fill="C6D9F1"/>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p>
    <w:p w:rsidR="00816F34" w:rsidRDefault="00637EE4">
      <w:r>
        <w:t>Year 1</w:t>
      </w:r>
    </w:p>
    <w:tbl>
      <w:tblPr>
        <w:tblStyle w:val="afff4"/>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
        <w:gridCol w:w="1148"/>
        <w:gridCol w:w="1131"/>
        <w:gridCol w:w="1164"/>
        <w:gridCol w:w="1147"/>
        <w:gridCol w:w="1147"/>
        <w:gridCol w:w="1135"/>
        <w:gridCol w:w="1159"/>
        <w:gridCol w:w="1147"/>
        <w:gridCol w:w="1147"/>
        <w:gridCol w:w="1152"/>
        <w:gridCol w:w="1151"/>
        <w:gridCol w:w="1147"/>
      </w:tblGrid>
      <w:tr w:rsidR="00816F34">
        <w:trPr>
          <w:trHeight w:val="302"/>
        </w:trPr>
        <w:tc>
          <w:tcPr>
            <w:tcW w:w="538" w:type="dxa"/>
            <w:shd w:val="clear" w:color="auto" w:fill="C6D9F1"/>
            <w:tcMar>
              <w:top w:w="100" w:type="dxa"/>
              <w:left w:w="100" w:type="dxa"/>
              <w:bottom w:w="100" w:type="dxa"/>
              <w:right w:w="100" w:type="dxa"/>
            </w:tcMar>
          </w:tcPr>
          <w:p w:rsidR="00816F34" w:rsidRDefault="00816F34"/>
        </w:tc>
        <w:tc>
          <w:tcPr>
            <w:tcW w:w="1148" w:type="dxa"/>
            <w:shd w:val="clear" w:color="auto" w:fill="C6D9F1"/>
            <w:tcMar>
              <w:top w:w="100" w:type="dxa"/>
              <w:left w:w="100" w:type="dxa"/>
              <w:bottom w:w="100" w:type="dxa"/>
              <w:right w:w="100" w:type="dxa"/>
            </w:tcMar>
          </w:tcPr>
          <w:p w:rsidR="00816F34" w:rsidRDefault="00637EE4">
            <w:r>
              <w:t xml:space="preserve">Week 1 </w:t>
            </w:r>
          </w:p>
        </w:tc>
        <w:tc>
          <w:tcPr>
            <w:tcW w:w="1131" w:type="dxa"/>
            <w:shd w:val="clear" w:color="auto" w:fill="C6D9F1"/>
            <w:tcMar>
              <w:top w:w="100" w:type="dxa"/>
              <w:left w:w="100" w:type="dxa"/>
              <w:bottom w:w="100" w:type="dxa"/>
              <w:right w:w="100" w:type="dxa"/>
            </w:tcMar>
          </w:tcPr>
          <w:p w:rsidR="00816F34" w:rsidRDefault="00637EE4">
            <w:r>
              <w:t xml:space="preserve">Week 2 </w:t>
            </w:r>
          </w:p>
        </w:tc>
        <w:tc>
          <w:tcPr>
            <w:tcW w:w="1164" w:type="dxa"/>
            <w:shd w:val="clear" w:color="auto" w:fill="C6D9F1"/>
            <w:tcMar>
              <w:top w:w="100" w:type="dxa"/>
              <w:left w:w="100" w:type="dxa"/>
              <w:bottom w:w="100" w:type="dxa"/>
              <w:right w:w="100" w:type="dxa"/>
            </w:tcMar>
          </w:tcPr>
          <w:p w:rsidR="00816F34" w:rsidRDefault="00637EE4">
            <w:r>
              <w:t xml:space="preserve">Week 3 </w:t>
            </w:r>
          </w:p>
        </w:tc>
        <w:tc>
          <w:tcPr>
            <w:tcW w:w="1147" w:type="dxa"/>
            <w:shd w:val="clear" w:color="auto" w:fill="C6D9F1"/>
            <w:tcMar>
              <w:top w:w="100" w:type="dxa"/>
              <w:left w:w="100" w:type="dxa"/>
              <w:bottom w:w="100" w:type="dxa"/>
              <w:right w:w="100" w:type="dxa"/>
            </w:tcMar>
          </w:tcPr>
          <w:p w:rsidR="00816F34" w:rsidRDefault="00637EE4">
            <w:r>
              <w:t xml:space="preserve">Week 4 </w:t>
            </w:r>
          </w:p>
        </w:tc>
        <w:tc>
          <w:tcPr>
            <w:tcW w:w="1147" w:type="dxa"/>
            <w:shd w:val="clear" w:color="auto" w:fill="C6D9F1"/>
            <w:tcMar>
              <w:top w:w="100" w:type="dxa"/>
              <w:left w:w="100" w:type="dxa"/>
              <w:bottom w:w="100" w:type="dxa"/>
              <w:right w:w="100" w:type="dxa"/>
            </w:tcMar>
          </w:tcPr>
          <w:p w:rsidR="00816F34" w:rsidRDefault="00637EE4">
            <w:r>
              <w:t xml:space="preserve">Week 5 </w:t>
            </w:r>
          </w:p>
        </w:tc>
        <w:tc>
          <w:tcPr>
            <w:tcW w:w="1135" w:type="dxa"/>
            <w:shd w:val="clear" w:color="auto" w:fill="C6D9F1"/>
            <w:tcMar>
              <w:top w:w="100" w:type="dxa"/>
              <w:left w:w="100" w:type="dxa"/>
              <w:bottom w:w="100" w:type="dxa"/>
              <w:right w:w="100" w:type="dxa"/>
            </w:tcMar>
          </w:tcPr>
          <w:p w:rsidR="00816F34" w:rsidRDefault="00637EE4">
            <w:r>
              <w:t xml:space="preserve">Week 6 </w:t>
            </w:r>
          </w:p>
        </w:tc>
        <w:tc>
          <w:tcPr>
            <w:tcW w:w="1159" w:type="dxa"/>
            <w:shd w:val="clear" w:color="auto" w:fill="C6D9F1"/>
            <w:tcMar>
              <w:top w:w="100" w:type="dxa"/>
              <w:left w:w="100" w:type="dxa"/>
              <w:bottom w:w="100" w:type="dxa"/>
              <w:right w:w="100" w:type="dxa"/>
            </w:tcMar>
          </w:tcPr>
          <w:p w:rsidR="00816F34" w:rsidRDefault="00637EE4">
            <w:r>
              <w:t xml:space="preserve">Week 7 </w:t>
            </w:r>
          </w:p>
        </w:tc>
        <w:tc>
          <w:tcPr>
            <w:tcW w:w="1147" w:type="dxa"/>
            <w:shd w:val="clear" w:color="auto" w:fill="C6D9F1"/>
            <w:tcMar>
              <w:top w:w="100" w:type="dxa"/>
              <w:left w:w="100" w:type="dxa"/>
              <w:bottom w:w="100" w:type="dxa"/>
              <w:right w:w="100" w:type="dxa"/>
            </w:tcMar>
          </w:tcPr>
          <w:p w:rsidR="00816F34" w:rsidRDefault="00637EE4">
            <w:r>
              <w:t xml:space="preserve">Week 8 </w:t>
            </w:r>
          </w:p>
        </w:tc>
        <w:tc>
          <w:tcPr>
            <w:tcW w:w="1147" w:type="dxa"/>
            <w:shd w:val="clear" w:color="auto" w:fill="C6D9F1"/>
            <w:tcMar>
              <w:top w:w="100" w:type="dxa"/>
              <w:left w:w="100" w:type="dxa"/>
              <w:bottom w:w="100" w:type="dxa"/>
              <w:right w:w="100" w:type="dxa"/>
            </w:tcMar>
          </w:tcPr>
          <w:p w:rsidR="00816F34" w:rsidRDefault="00637EE4">
            <w:r>
              <w:t xml:space="preserve">Week 9 </w:t>
            </w:r>
          </w:p>
        </w:tc>
        <w:tc>
          <w:tcPr>
            <w:tcW w:w="1152" w:type="dxa"/>
            <w:shd w:val="clear" w:color="auto" w:fill="C6D9F1"/>
            <w:tcMar>
              <w:top w:w="100" w:type="dxa"/>
              <w:left w:w="100" w:type="dxa"/>
              <w:bottom w:w="100" w:type="dxa"/>
              <w:right w:w="100" w:type="dxa"/>
            </w:tcMar>
          </w:tcPr>
          <w:p w:rsidR="00816F34" w:rsidRDefault="00637EE4">
            <w:r>
              <w:t xml:space="preserve">Week 10 </w:t>
            </w:r>
          </w:p>
        </w:tc>
        <w:tc>
          <w:tcPr>
            <w:tcW w:w="1151" w:type="dxa"/>
            <w:shd w:val="clear" w:color="auto" w:fill="C6D9F1"/>
            <w:tcMar>
              <w:top w:w="100" w:type="dxa"/>
              <w:left w:w="100" w:type="dxa"/>
              <w:bottom w:w="100" w:type="dxa"/>
              <w:right w:w="100" w:type="dxa"/>
            </w:tcMar>
          </w:tcPr>
          <w:p w:rsidR="00816F34" w:rsidRDefault="00637EE4">
            <w:r>
              <w:t xml:space="preserve">Week 11 </w:t>
            </w:r>
          </w:p>
        </w:tc>
        <w:tc>
          <w:tcPr>
            <w:tcW w:w="1147" w:type="dxa"/>
            <w:shd w:val="clear" w:color="auto" w:fill="C6D9F1"/>
            <w:tcMar>
              <w:top w:w="100" w:type="dxa"/>
              <w:left w:w="100" w:type="dxa"/>
              <w:bottom w:w="100" w:type="dxa"/>
              <w:right w:w="100" w:type="dxa"/>
            </w:tcMar>
          </w:tcPr>
          <w:p w:rsidR="00816F34" w:rsidRDefault="00637EE4">
            <w:r>
              <w:t>Week 12</w:t>
            </w:r>
          </w:p>
        </w:tc>
      </w:tr>
      <w:tr w:rsidR="00816F34">
        <w:trPr>
          <w:trHeight w:val="8059"/>
        </w:trPr>
        <w:tc>
          <w:tcPr>
            <w:tcW w:w="538" w:type="dxa"/>
            <w:shd w:val="clear" w:color="auto" w:fill="C6D9F1"/>
            <w:tcMar>
              <w:top w:w="100" w:type="dxa"/>
              <w:left w:w="100" w:type="dxa"/>
              <w:bottom w:w="100" w:type="dxa"/>
              <w:right w:w="100" w:type="dxa"/>
            </w:tcMar>
            <w:vAlign w:val="center"/>
          </w:tcPr>
          <w:p w:rsidR="00816F34" w:rsidRDefault="00637EE4">
            <w:pPr>
              <w:ind w:left="113" w:right="113"/>
              <w:jc w:val="center"/>
            </w:pPr>
            <w:r>
              <w:t>Summer</w:t>
            </w:r>
          </w:p>
        </w:tc>
        <w:tc>
          <w:tcPr>
            <w:tcW w:w="2279" w:type="dxa"/>
            <w:gridSpan w:val="2"/>
            <w:shd w:val="clear" w:color="auto" w:fill="C6D9F1"/>
            <w:tcMar>
              <w:top w:w="100" w:type="dxa"/>
              <w:left w:w="100" w:type="dxa"/>
              <w:bottom w:w="100" w:type="dxa"/>
              <w:right w:w="100" w:type="dxa"/>
            </w:tcMar>
          </w:tcPr>
          <w:p w:rsidR="00816F34" w:rsidRDefault="00637EE4">
            <w:r>
              <w:t xml:space="preserve">Singular &amp; Plural </w:t>
            </w:r>
          </w:p>
          <w:p w:rsidR="00816F34" w:rsidRDefault="00637EE4">
            <w:r>
              <w:t>▪</w:t>
            </w:r>
            <w:r>
              <w:t xml:space="preserve"> Using the term  </w:t>
            </w:r>
          </w:p>
          <w:p w:rsidR="00816F34" w:rsidRDefault="00637EE4">
            <w:r>
              <w:t xml:space="preserve">singular </w:t>
            </w:r>
          </w:p>
          <w:p w:rsidR="00816F34" w:rsidRDefault="00637EE4">
            <w:r>
              <w:t>▪</w:t>
            </w:r>
            <w:r>
              <w:t xml:space="preserve"> Using the term  </w:t>
            </w:r>
          </w:p>
          <w:p w:rsidR="00816F34" w:rsidRDefault="00637EE4">
            <w:r>
              <w:t xml:space="preserve">plural </w:t>
            </w:r>
          </w:p>
          <w:p w:rsidR="00816F34" w:rsidRDefault="00637EE4">
            <w:r>
              <w:t>▪</w:t>
            </w:r>
            <w:r>
              <w:t xml:space="preserve"> Using the suffix -</w:t>
            </w:r>
            <w:proofErr w:type="gramStart"/>
            <w:r>
              <w:t>s  (</w:t>
            </w:r>
            <w:proofErr w:type="gramEnd"/>
            <w:r>
              <w:t xml:space="preserve">cats, chairs, boats) </w:t>
            </w:r>
          </w:p>
          <w:p w:rsidR="00816F34" w:rsidRDefault="00637EE4">
            <w:r>
              <w:t>▪</w:t>
            </w:r>
            <w:r>
              <w:t xml:space="preserve"> Using the suffix -</w:t>
            </w:r>
            <w:proofErr w:type="spellStart"/>
            <w:proofErr w:type="gramStart"/>
            <w:r>
              <w:t>es</w:t>
            </w:r>
            <w:proofErr w:type="spellEnd"/>
            <w:r>
              <w:t xml:space="preserve">  (</w:t>
            </w:r>
            <w:proofErr w:type="gramEnd"/>
            <w:r>
              <w:t xml:space="preserve">bushes, dresses,  </w:t>
            </w:r>
          </w:p>
          <w:p w:rsidR="00816F34" w:rsidRDefault="00637EE4">
            <w:r>
              <w:t xml:space="preserve">glasses, wishes,  </w:t>
            </w:r>
          </w:p>
          <w:p w:rsidR="00816F34" w:rsidRDefault="00637EE4">
            <w:r>
              <w:t>boxes)</w:t>
            </w:r>
          </w:p>
        </w:tc>
        <w:tc>
          <w:tcPr>
            <w:tcW w:w="2311" w:type="dxa"/>
            <w:gridSpan w:val="2"/>
            <w:shd w:val="clear" w:color="auto" w:fill="C6D9F1"/>
            <w:tcMar>
              <w:top w:w="100" w:type="dxa"/>
              <w:left w:w="100" w:type="dxa"/>
              <w:bottom w:w="100" w:type="dxa"/>
              <w:right w:w="100" w:type="dxa"/>
            </w:tcMar>
          </w:tcPr>
          <w:p w:rsidR="00816F34" w:rsidRDefault="00637EE4">
            <w:r>
              <w:t xml:space="preserve">Prefixes </w:t>
            </w:r>
          </w:p>
          <w:p w:rsidR="00816F34" w:rsidRDefault="00637EE4">
            <w:r>
              <w:t>▪</w:t>
            </w:r>
            <w:r>
              <w:t xml:space="preserve"> Using the prefix un to change the  </w:t>
            </w:r>
          </w:p>
          <w:p w:rsidR="00816F34" w:rsidRDefault="00637EE4">
            <w:r>
              <w:t xml:space="preserve">meaning of verbs  </w:t>
            </w:r>
          </w:p>
          <w:p w:rsidR="00816F34" w:rsidRDefault="00637EE4">
            <w:r>
              <w:t xml:space="preserve">and adjectives  </w:t>
            </w:r>
          </w:p>
          <w:p w:rsidR="00816F34" w:rsidRDefault="00637EE4">
            <w:r>
              <w:t xml:space="preserve">(unkind, unhappy,  </w:t>
            </w:r>
          </w:p>
          <w:p w:rsidR="00816F34" w:rsidRDefault="00637EE4">
            <w:r>
              <w:t xml:space="preserve">unclean or untie,  </w:t>
            </w:r>
          </w:p>
          <w:p w:rsidR="00816F34" w:rsidRDefault="00637EE4">
            <w:r>
              <w:t>undress, undo)</w:t>
            </w:r>
          </w:p>
        </w:tc>
        <w:tc>
          <w:tcPr>
            <w:tcW w:w="2282" w:type="dxa"/>
            <w:gridSpan w:val="2"/>
            <w:shd w:val="clear" w:color="auto" w:fill="C6D9F1"/>
            <w:tcMar>
              <w:top w:w="100" w:type="dxa"/>
              <w:left w:w="100" w:type="dxa"/>
              <w:bottom w:w="100" w:type="dxa"/>
              <w:right w:w="100" w:type="dxa"/>
            </w:tcMar>
          </w:tcPr>
          <w:p w:rsidR="00816F34" w:rsidRDefault="00637EE4">
            <w:r>
              <w:t xml:space="preserve">Suffixes </w:t>
            </w:r>
          </w:p>
          <w:p w:rsidR="00816F34" w:rsidRDefault="00637EE4">
            <w:r>
              <w:t>▪</w:t>
            </w:r>
            <w:r>
              <w:t xml:space="preserve"> Using suffixes -</w:t>
            </w:r>
            <w:proofErr w:type="spellStart"/>
            <w:r>
              <w:t>ing</w:t>
            </w:r>
            <w:proofErr w:type="spellEnd"/>
            <w:r>
              <w:t xml:space="preserve">, - </w:t>
            </w:r>
            <w:proofErr w:type="spellStart"/>
            <w:r>
              <w:t>ed</w:t>
            </w:r>
            <w:proofErr w:type="spellEnd"/>
            <w:r>
              <w:t>- and -</w:t>
            </w:r>
            <w:proofErr w:type="spellStart"/>
            <w:r>
              <w:t>er</w:t>
            </w:r>
            <w:proofErr w:type="spellEnd"/>
            <w:r>
              <w:t xml:space="preserve"> </w:t>
            </w:r>
            <w:r>
              <w:t xml:space="preserve">on verbs  </w:t>
            </w:r>
          </w:p>
          <w:p w:rsidR="00816F34" w:rsidRDefault="00637EE4">
            <w:r>
              <w:t xml:space="preserve">where the root  </w:t>
            </w:r>
          </w:p>
          <w:p w:rsidR="00816F34" w:rsidRDefault="00637EE4">
            <w:r>
              <w:t xml:space="preserve">word remains the  </w:t>
            </w:r>
          </w:p>
          <w:p w:rsidR="00816F34" w:rsidRDefault="00637EE4">
            <w:r>
              <w:t xml:space="preserve">same (helping,  </w:t>
            </w:r>
          </w:p>
          <w:p w:rsidR="00816F34" w:rsidRDefault="00637EE4">
            <w:r>
              <w:t xml:space="preserve">helped, helper or  </w:t>
            </w:r>
          </w:p>
          <w:p w:rsidR="00816F34" w:rsidRDefault="00637EE4">
            <w:r>
              <w:t>walking, walked)</w:t>
            </w:r>
          </w:p>
        </w:tc>
        <w:tc>
          <w:tcPr>
            <w:tcW w:w="5756" w:type="dxa"/>
            <w:gridSpan w:val="5"/>
            <w:shd w:val="clear" w:color="auto" w:fill="C6D9F1"/>
            <w:tcMar>
              <w:top w:w="100" w:type="dxa"/>
              <w:left w:w="100" w:type="dxa"/>
              <w:bottom w:w="100" w:type="dxa"/>
              <w:right w:w="100" w:type="dxa"/>
            </w:tcMar>
          </w:tcPr>
          <w:p w:rsidR="00816F34" w:rsidRDefault="00637EE4">
            <w:r>
              <w:t xml:space="preserve">Consolidation </w:t>
            </w:r>
          </w:p>
          <w:p w:rsidR="00816F34" w:rsidRDefault="00637EE4">
            <w:r>
              <w:t>▪</w:t>
            </w:r>
            <w:r>
              <w:t xml:space="preserve"> Applying all of the spelling, punctuation and grammar from  Year 1 to writing</w:t>
            </w:r>
          </w:p>
        </w:tc>
        <w:tc>
          <w:tcPr>
            <w:tcW w:w="1147" w:type="dxa"/>
            <w:shd w:val="clear" w:color="auto" w:fill="C6D9F1"/>
            <w:tcMar>
              <w:top w:w="100" w:type="dxa"/>
              <w:left w:w="100" w:type="dxa"/>
              <w:bottom w:w="100" w:type="dxa"/>
              <w:right w:w="100" w:type="dxa"/>
            </w:tcMar>
          </w:tcPr>
          <w:p w:rsidR="00816F34" w:rsidRDefault="00637EE4">
            <w:r>
              <w:t>Assess and Review</w:t>
            </w:r>
          </w:p>
        </w:tc>
      </w:tr>
    </w:tbl>
    <w:p w:rsidR="00816F34" w:rsidRDefault="00816F34"/>
    <w:p w:rsidR="00637EE4" w:rsidRDefault="00637EE4">
      <w:r>
        <w:t xml:space="preserve"> </w:t>
      </w:r>
    </w:p>
    <w:p w:rsidR="00816F34" w:rsidRDefault="00637EE4">
      <w:r>
        <w:t xml:space="preserve">Punctuation &amp; Grammar Overview </w:t>
      </w:r>
    </w:p>
    <w:p w:rsidR="00816F34" w:rsidRDefault="00637EE4">
      <w:r>
        <w:t>Year 2 - Overview</w:t>
      </w:r>
    </w:p>
    <w:tbl>
      <w:tblPr>
        <w:tblStyle w:val="afff5"/>
        <w:tblW w:w="13948"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2"/>
        <w:gridCol w:w="1081"/>
        <w:gridCol w:w="1124"/>
        <w:gridCol w:w="1129"/>
        <w:gridCol w:w="1119"/>
        <w:gridCol w:w="1118"/>
        <w:gridCol w:w="1111"/>
        <w:gridCol w:w="1120"/>
        <w:gridCol w:w="1118"/>
        <w:gridCol w:w="1118"/>
        <w:gridCol w:w="1113"/>
        <w:gridCol w:w="1132"/>
        <w:gridCol w:w="1113"/>
      </w:tblGrid>
      <w:tr w:rsidR="00816F34">
        <w:trPr>
          <w:trHeight w:val="302"/>
        </w:trPr>
        <w:tc>
          <w:tcPr>
            <w:tcW w:w="552" w:type="dxa"/>
            <w:shd w:val="clear" w:color="auto" w:fill="F2DCDB"/>
            <w:tcMar>
              <w:top w:w="100" w:type="dxa"/>
              <w:left w:w="100" w:type="dxa"/>
              <w:bottom w:w="100" w:type="dxa"/>
              <w:right w:w="100" w:type="dxa"/>
            </w:tcMar>
          </w:tcPr>
          <w:p w:rsidR="00816F34" w:rsidRDefault="00816F34"/>
        </w:tc>
        <w:tc>
          <w:tcPr>
            <w:tcW w:w="1081" w:type="dxa"/>
            <w:shd w:val="clear" w:color="auto" w:fill="F2DCDB"/>
            <w:tcMar>
              <w:top w:w="100" w:type="dxa"/>
              <w:left w:w="100" w:type="dxa"/>
              <w:bottom w:w="100" w:type="dxa"/>
              <w:right w:w="100" w:type="dxa"/>
            </w:tcMar>
          </w:tcPr>
          <w:p w:rsidR="00816F34" w:rsidRDefault="00637EE4">
            <w:r>
              <w:t xml:space="preserve">Week 1 </w:t>
            </w:r>
          </w:p>
        </w:tc>
        <w:tc>
          <w:tcPr>
            <w:tcW w:w="1124" w:type="dxa"/>
            <w:shd w:val="clear" w:color="auto" w:fill="F2DCDB"/>
            <w:tcMar>
              <w:top w:w="100" w:type="dxa"/>
              <w:left w:w="100" w:type="dxa"/>
              <w:bottom w:w="100" w:type="dxa"/>
              <w:right w:w="100" w:type="dxa"/>
            </w:tcMar>
          </w:tcPr>
          <w:p w:rsidR="00816F34" w:rsidRDefault="00637EE4">
            <w:r>
              <w:t xml:space="preserve">Week 2 </w:t>
            </w:r>
          </w:p>
        </w:tc>
        <w:tc>
          <w:tcPr>
            <w:tcW w:w="1129" w:type="dxa"/>
            <w:shd w:val="clear" w:color="auto" w:fill="F2DCDB"/>
            <w:tcMar>
              <w:top w:w="100" w:type="dxa"/>
              <w:left w:w="100" w:type="dxa"/>
              <w:bottom w:w="100" w:type="dxa"/>
              <w:right w:w="100" w:type="dxa"/>
            </w:tcMar>
          </w:tcPr>
          <w:p w:rsidR="00816F34" w:rsidRDefault="00637EE4">
            <w:r>
              <w:t xml:space="preserve">Week 3 </w:t>
            </w:r>
          </w:p>
        </w:tc>
        <w:tc>
          <w:tcPr>
            <w:tcW w:w="1119" w:type="dxa"/>
            <w:shd w:val="clear" w:color="auto" w:fill="F2DCDB"/>
            <w:tcMar>
              <w:top w:w="100" w:type="dxa"/>
              <w:left w:w="100" w:type="dxa"/>
              <w:bottom w:w="100" w:type="dxa"/>
              <w:right w:w="100" w:type="dxa"/>
            </w:tcMar>
          </w:tcPr>
          <w:p w:rsidR="00816F34" w:rsidRDefault="00637EE4">
            <w:r>
              <w:t xml:space="preserve">Week 4 </w:t>
            </w:r>
          </w:p>
        </w:tc>
        <w:tc>
          <w:tcPr>
            <w:tcW w:w="1118" w:type="dxa"/>
            <w:shd w:val="clear" w:color="auto" w:fill="F2DCDB"/>
            <w:tcMar>
              <w:top w:w="100" w:type="dxa"/>
              <w:left w:w="100" w:type="dxa"/>
              <w:bottom w:w="100" w:type="dxa"/>
              <w:right w:w="100" w:type="dxa"/>
            </w:tcMar>
          </w:tcPr>
          <w:p w:rsidR="00816F34" w:rsidRDefault="00637EE4">
            <w:r>
              <w:t xml:space="preserve">Week 5 </w:t>
            </w:r>
          </w:p>
        </w:tc>
        <w:tc>
          <w:tcPr>
            <w:tcW w:w="1111" w:type="dxa"/>
            <w:shd w:val="clear" w:color="auto" w:fill="F2DCDB"/>
            <w:tcMar>
              <w:top w:w="100" w:type="dxa"/>
              <w:left w:w="100" w:type="dxa"/>
              <w:bottom w:w="100" w:type="dxa"/>
              <w:right w:w="100" w:type="dxa"/>
            </w:tcMar>
          </w:tcPr>
          <w:p w:rsidR="00816F34" w:rsidRDefault="00637EE4">
            <w:r>
              <w:t xml:space="preserve">Week 6 </w:t>
            </w:r>
          </w:p>
        </w:tc>
        <w:tc>
          <w:tcPr>
            <w:tcW w:w="1120" w:type="dxa"/>
            <w:shd w:val="clear" w:color="auto" w:fill="F2DCDB"/>
            <w:tcMar>
              <w:top w:w="100" w:type="dxa"/>
              <w:left w:w="100" w:type="dxa"/>
              <w:bottom w:w="100" w:type="dxa"/>
              <w:right w:w="100" w:type="dxa"/>
            </w:tcMar>
          </w:tcPr>
          <w:p w:rsidR="00816F34" w:rsidRDefault="00637EE4">
            <w:r>
              <w:t xml:space="preserve">Week 7 </w:t>
            </w:r>
          </w:p>
        </w:tc>
        <w:tc>
          <w:tcPr>
            <w:tcW w:w="1118" w:type="dxa"/>
            <w:shd w:val="clear" w:color="auto" w:fill="F2DCDB"/>
            <w:tcMar>
              <w:top w:w="100" w:type="dxa"/>
              <w:left w:w="100" w:type="dxa"/>
              <w:bottom w:w="100" w:type="dxa"/>
              <w:right w:w="100" w:type="dxa"/>
            </w:tcMar>
          </w:tcPr>
          <w:p w:rsidR="00816F34" w:rsidRDefault="00637EE4">
            <w:r>
              <w:t xml:space="preserve">Week 8 </w:t>
            </w:r>
          </w:p>
        </w:tc>
        <w:tc>
          <w:tcPr>
            <w:tcW w:w="1118" w:type="dxa"/>
            <w:shd w:val="clear" w:color="auto" w:fill="F2DCDB"/>
            <w:tcMar>
              <w:top w:w="100" w:type="dxa"/>
              <w:left w:w="100" w:type="dxa"/>
              <w:bottom w:w="100" w:type="dxa"/>
              <w:right w:w="100" w:type="dxa"/>
            </w:tcMar>
          </w:tcPr>
          <w:p w:rsidR="00816F34" w:rsidRDefault="00637EE4">
            <w:r>
              <w:t xml:space="preserve">Week 9 </w:t>
            </w:r>
          </w:p>
        </w:tc>
        <w:tc>
          <w:tcPr>
            <w:tcW w:w="1113" w:type="dxa"/>
            <w:shd w:val="clear" w:color="auto" w:fill="F2DCDB"/>
            <w:tcMar>
              <w:top w:w="100" w:type="dxa"/>
              <w:left w:w="100" w:type="dxa"/>
              <w:bottom w:w="100" w:type="dxa"/>
              <w:right w:w="100" w:type="dxa"/>
            </w:tcMar>
          </w:tcPr>
          <w:p w:rsidR="00816F34" w:rsidRDefault="00637EE4">
            <w:r>
              <w:t xml:space="preserve">Week 10 </w:t>
            </w:r>
          </w:p>
        </w:tc>
        <w:tc>
          <w:tcPr>
            <w:tcW w:w="1132" w:type="dxa"/>
            <w:shd w:val="clear" w:color="auto" w:fill="F2DCDB"/>
            <w:tcMar>
              <w:top w:w="100" w:type="dxa"/>
              <w:left w:w="100" w:type="dxa"/>
              <w:bottom w:w="100" w:type="dxa"/>
              <w:right w:w="100" w:type="dxa"/>
            </w:tcMar>
          </w:tcPr>
          <w:p w:rsidR="00816F34" w:rsidRDefault="00637EE4">
            <w:r>
              <w:t xml:space="preserve">Week 11 </w:t>
            </w:r>
          </w:p>
        </w:tc>
        <w:tc>
          <w:tcPr>
            <w:tcW w:w="1113" w:type="dxa"/>
            <w:shd w:val="clear" w:color="auto" w:fill="F2DCDB"/>
            <w:tcMar>
              <w:top w:w="100" w:type="dxa"/>
              <w:left w:w="100" w:type="dxa"/>
              <w:bottom w:w="100" w:type="dxa"/>
              <w:right w:w="100" w:type="dxa"/>
            </w:tcMar>
          </w:tcPr>
          <w:p w:rsidR="00816F34" w:rsidRDefault="00637EE4">
            <w:r>
              <w:t>Week 12</w:t>
            </w:r>
          </w:p>
        </w:tc>
      </w:tr>
      <w:tr w:rsidR="00816F34">
        <w:trPr>
          <w:trHeight w:val="1134"/>
        </w:trPr>
        <w:tc>
          <w:tcPr>
            <w:tcW w:w="552" w:type="dxa"/>
            <w:shd w:val="clear" w:color="auto" w:fill="F2DCDB"/>
            <w:tcMar>
              <w:top w:w="100" w:type="dxa"/>
              <w:left w:w="100" w:type="dxa"/>
              <w:bottom w:w="100" w:type="dxa"/>
              <w:right w:w="100" w:type="dxa"/>
            </w:tcMar>
          </w:tcPr>
          <w:p w:rsidR="00816F34" w:rsidRDefault="00637EE4">
            <w:pPr>
              <w:ind w:left="113" w:right="113"/>
            </w:pPr>
            <w:r>
              <w:t>Autumn</w:t>
            </w:r>
          </w:p>
        </w:tc>
        <w:tc>
          <w:tcPr>
            <w:tcW w:w="5571" w:type="dxa"/>
            <w:gridSpan w:val="5"/>
            <w:shd w:val="clear" w:color="auto" w:fill="F2DCDB"/>
            <w:tcMar>
              <w:top w:w="100" w:type="dxa"/>
              <w:left w:w="100" w:type="dxa"/>
              <w:bottom w:w="100" w:type="dxa"/>
              <w:right w:w="100" w:type="dxa"/>
            </w:tcMar>
          </w:tcPr>
          <w:p w:rsidR="00816F34" w:rsidRDefault="00637EE4">
            <w:r>
              <w:t xml:space="preserve">Recap &amp; Skill Building </w:t>
            </w:r>
          </w:p>
          <w:p w:rsidR="00816F34" w:rsidRDefault="00637EE4">
            <w:r>
              <w:t>These are essential skills that should continually revised and  reinforced throughout the year – hence why substantial amounts  of time have been allowed for other areas.</w:t>
            </w:r>
          </w:p>
        </w:tc>
        <w:tc>
          <w:tcPr>
            <w:tcW w:w="1111" w:type="dxa"/>
            <w:shd w:val="clear" w:color="auto" w:fill="F2DCDB"/>
            <w:tcMar>
              <w:top w:w="100" w:type="dxa"/>
              <w:left w:w="100" w:type="dxa"/>
              <w:bottom w:w="100" w:type="dxa"/>
              <w:right w:w="100" w:type="dxa"/>
            </w:tcMar>
          </w:tcPr>
          <w:p w:rsidR="00816F34" w:rsidRDefault="00637EE4">
            <w:r>
              <w:t>Commas</w:t>
            </w:r>
          </w:p>
        </w:tc>
        <w:tc>
          <w:tcPr>
            <w:tcW w:w="1120" w:type="dxa"/>
            <w:shd w:val="clear" w:color="auto" w:fill="F2DCDB"/>
            <w:tcMar>
              <w:top w:w="100" w:type="dxa"/>
              <w:left w:w="100" w:type="dxa"/>
              <w:bottom w:w="100" w:type="dxa"/>
              <w:right w:w="100" w:type="dxa"/>
            </w:tcMar>
          </w:tcPr>
          <w:p w:rsidR="00816F34" w:rsidRDefault="00637EE4">
            <w:r>
              <w:t>Word Classes</w:t>
            </w:r>
          </w:p>
        </w:tc>
        <w:tc>
          <w:tcPr>
            <w:tcW w:w="2236" w:type="dxa"/>
            <w:gridSpan w:val="2"/>
            <w:shd w:val="clear" w:color="auto" w:fill="F2DCDB"/>
            <w:tcMar>
              <w:top w:w="100" w:type="dxa"/>
              <w:left w:w="100" w:type="dxa"/>
              <w:bottom w:w="100" w:type="dxa"/>
              <w:right w:w="100" w:type="dxa"/>
            </w:tcMar>
          </w:tcPr>
          <w:p w:rsidR="00816F34" w:rsidRDefault="00637EE4">
            <w:r>
              <w:t>Conjunctions</w:t>
            </w:r>
          </w:p>
          <w:p w:rsidR="00816F34" w:rsidRDefault="00816F34"/>
          <w:p w:rsidR="00816F34" w:rsidRDefault="00816F34"/>
        </w:tc>
        <w:tc>
          <w:tcPr>
            <w:tcW w:w="2245" w:type="dxa"/>
            <w:gridSpan w:val="2"/>
            <w:shd w:val="clear" w:color="auto" w:fill="F2DCDB"/>
            <w:tcMar>
              <w:top w:w="100" w:type="dxa"/>
              <w:left w:w="100" w:type="dxa"/>
              <w:bottom w:w="100" w:type="dxa"/>
              <w:right w:w="100" w:type="dxa"/>
            </w:tcMar>
          </w:tcPr>
          <w:p w:rsidR="00816F34" w:rsidRDefault="00637EE4">
            <w:r>
              <w:t>Sentence Types 1</w:t>
            </w:r>
          </w:p>
        </w:tc>
        <w:tc>
          <w:tcPr>
            <w:tcW w:w="1113" w:type="dxa"/>
            <w:shd w:val="clear" w:color="auto" w:fill="F2DCDB"/>
            <w:tcMar>
              <w:top w:w="100" w:type="dxa"/>
              <w:left w:w="100" w:type="dxa"/>
              <w:bottom w:w="100" w:type="dxa"/>
              <w:right w:w="100" w:type="dxa"/>
            </w:tcMar>
          </w:tcPr>
          <w:p w:rsidR="00816F34" w:rsidRDefault="00637EE4">
            <w:r>
              <w:t>Assess and Review</w:t>
            </w:r>
          </w:p>
        </w:tc>
      </w:tr>
      <w:tr w:rsidR="00816F34">
        <w:trPr>
          <w:trHeight w:val="1217"/>
        </w:trPr>
        <w:tc>
          <w:tcPr>
            <w:tcW w:w="552" w:type="dxa"/>
            <w:shd w:val="clear" w:color="auto" w:fill="F2DCDB"/>
            <w:tcMar>
              <w:top w:w="100" w:type="dxa"/>
              <w:left w:w="100" w:type="dxa"/>
              <w:bottom w:w="100" w:type="dxa"/>
              <w:right w:w="100" w:type="dxa"/>
            </w:tcMar>
          </w:tcPr>
          <w:p w:rsidR="00816F34" w:rsidRDefault="00637EE4">
            <w:pPr>
              <w:ind w:left="113" w:right="113"/>
            </w:pPr>
            <w:r>
              <w:t>Spring</w:t>
            </w:r>
          </w:p>
        </w:tc>
        <w:tc>
          <w:tcPr>
            <w:tcW w:w="2205" w:type="dxa"/>
            <w:gridSpan w:val="2"/>
            <w:shd w:val="clear" w:color="auto" w:fill="F2DCDB"/>
            <w:tcMar>
              <w:top w:w="100" w:type="dxa"/>
              <w:left w:w="100" w:type="dxa"/>
              <w:bottom w:w="100" w:type="dxa"/>
              <w:right w:w="100" w:type="dxa"/>
            </w:tcMar>
          </w:tcPr>
          <w:p w:rsidR="00816F34" w:rsidRDefault="00637EE4">
            <w:r>
              <w:t xml:space="preserve">Word Classes 2 </w:t>
            </w:r>
          </w:p>
        </w:tc>
        <w:tc>
          <w:tcPr>
            <w:tcW w:w="3366" w:type="dxa"/>
            <w:gridSpan w:val="3"/>
            <w:shd w:val="clear" w:color="auto" w:fill="F2DCDB"/>
            <w:tcMar>
              <w:top w:w="100" w:type="dxa"/>
              <w:left w:w="100" w:type="dxa"/>
              <w:bottom w:w="100" w:type="dxa"/>
              <w:right w:w="100" w:type="dxa"/>
            </w:tcMar>
          </w:tcPr>
          <w:p w:rsidR="00816F34" w:rsidRDefault="00637EE4">
            <w:r>
              <w:t xml:space="preserve">Apostrophes </w:t>
            </w:r>
          </w:p>
        </w:tc>
        <w:tc>
          <w:tcPr>
            <w:tcW w:w="2231" w:type="dxa"/>
            <w:gridSpan w:val="2"/>
            <w:shd w:val="clear" w:color="auto" w:fill="F2DCDB"/>
            <w:tcMar>
              <w:top w:w="100" w:type="dxa"/>
              <w:left w:w="100" w:type="dxa"/>
              <w:bottom w:w="100" w:type="dxa"/>
              <w:right w:w="100" w:type="dxa"/>
            </w:tcMar>
          </w:tcPr>
          <w:p w:rsidR="00816F34" w:rsidRDefault="00637EE4">
            <w:r>
              <w:t xml:space="preserve">Sentence Types  2 </w:t>
            </w:r>
          </w:p>
        </w:tc>
        <w:tc>
          <w:tcPr>
            <w:tcW w:w="3349" w:type="dxa"/>
            <w:gridSpan w:val="3"/>
            <w:shd w:val="clear" w:color="auto" w:fill="F2DCDB"/>
            <w:tcMar>
              <w:top w:w="100" w:type="dxa"/>
              <w:left w:w="100" w:type="dxa"/>
              <w:bottom w:w="100" w:type="dxa"/>
              <w:right w:w="100" w:type="dxa"/>
            </w:tcMar>
          </w:tcPr>
          <w:p w:rsidR="00816F34" w:rsidRDefault="00637EE4">
            <w:r>
              <w:t>Tenses</w:t>
            </w:r>
          </w:p>
        </w:tc>
        <w:tc>
          <w:tcPr>
            <w:tcW w:w="1132" w:type="dxa"/>
            <w:shd w:val="clear" w:color="auto" w:fill="F2DCDB"/>
            <w:tcMar>
              <w:top w:w="100" w:type="dxa"/>
              <w:left w:w="100" w:type="dxa"/>
              <w:bottom w:w="100" w:type="dxa"/>
              <w:right w:w="100" w:type="dxa"/>
            </w:tcMar>
          </w:tcPr>
          <w:p w:rsidR="00816F34" w:rsidRDefault="00637EE4">
            <w:r>
              <w:t>Suffixes</w:t>
            </w:r>
          </w:p>
          <w:p w:rsidR="00816F34" w:rsidRDefault="00816F34"/>
        </w:tc>
        <w:tc>
          <w:tcPr>
            <w:tcW w:w="1113" w:type="dxa"/>
            <w:shd w:val="clear" w:color="auto" w:fill="F2DCDB"/>
            <w:tcMar>
              <w:top w:w="100" w:type="dxa"/>
              <w:left w:w="100" w:type="dxa"/>
              <w:bottom w:w="100" w:type="dxa"/>
              <w:right w:w="100" w:type="dxa"/>
            </w:tcMar>
          </w:tcPr>
          <w:p w:rsidR="00816F34" w:rsidRDefault="00637EE4">
            <w:r>
              <w:t>Assess and Review</w:t>
            </w:r>
          </w:p>
        </w:tc>
      </w:tr>
      <w:tr w:rsidR="00816F34">
        <w:trPr>
          <w:trHeight w:val="2779"/>
        </w:trPr>
        <w:tc>
          <w:tcPr>
            <w:tcW w:w="552" w:type="dxa"/>
            <w:shd w:val="clear" w:color="auto" w:fill="F2DCDB"/>
            <w:tcMar>
              <w:top w:w="100" w:type="dxa"/>
              <w:left w:w="100" w:type="dxa"/>
              <w:bottom w:w="100" w:type="dxa"/>
              <w:right w:w="100" w:type="dxa"/>
            </w:tcMar>
          </w:tcPr>
          <w:p w:rsidR="00816F34" w:rsidRDefault="00637EE4">
            <w:pPr>
              <w:ind w:left="113" w:right="113"/>
            </w:pPr>
            <w:r>
              <w:t>Summer</w:t>
            </w:r>
          </w:p>
        </w:tc>
        <w:tc>
          <w:tcPr>
            <w:tcW w:w="1081" w:type="dxa"/>
            <w:shd w:val="clear" w:color="auto" w:fill="F2DCDB"/>
            <w:tcMar>
              <w:top w:w="100" w:type="dxa"/>
              <w:left w:w="100" w:type="dxa"/>
              <w:bottom w:w="100" w:type="dxa"/>
              <w:right w:w="100" w:type="dxa"/>
            </w:tcMar>
          </w:tcPr>
          <w:p w:rsidR="00816F34" w:rsidRDefault="00637EE4">
            <w:r>
              <w:t>Suffixes</w:t>
            </w:r>
          </w:p>
        </w:tc>
        <w:tc>
          <w:tcPr>
            <w:tcW w:w="4490" w:type="dxa"/>
            <w:gridSpan w:val="4"/>
            <w:shd w:val="clear" w:color="auto" w:fill="F2DCDB"/>
            <w:tcMar>
              <w:top w:w="100" w:type="dxa"/>
              <w:left w:w="100" w:type="dxa"/>
              <w:bottom w:w="100" w:type="dxa"/>
              <w:right w:w="100" w:type="dxa"/>
            </w:tcMar>
          </w:tcPr>
          <w:p w:rsidR="00816F34" w:rsidRDefault="00637EE4">
            <w:r>
              <w:t xml:space="preserve">SATs Revision </w:t>
            </w:r>
          </w:p>
        </w:tc>
        <w:tc>
          <w:tcPr>
            <w:tcW w:w="6712" w:type="dxa"/>
            <w:gridSpan w:val="6"/>
            <w:shd w:val="clear" w:color="auto" w:fill="F2DCDB"/>
            <w:tcMar>
              <w:top w:w="100" w:type="dxa"/>
              <w:left w:w="100" w:type="dxa"/>
              <w:bottom w:w="100" w:type="dxa"/>
              <w:right w:w="100" w:type="dxa"/>
            </w:tcMar>
          </w:tcPr>
          <w:p w:rsidR="00816F34" w:rsidRDefault="00637EE4">
            <w:r>
              <w:t>Core Skill Consolidation</w:t>
            </w:r>
          </w:p>
        </w:tc>
        <w:tc>
          <w:tcPr>
            <w:tcW w:w="1113" w:type="dxa"/>
            <w:shd w:val="clear" w:color="auto" w:fill="F2DCDB"/>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p>
    <w:p w:rsidR="00816F34" w:rsidRDefault="00637EE4">
      <w:r>
        <w:t>Year 2</w:t>
      </w:r>
    </w:p>
    <w:tbl>
      <w:tblPr>
        <w:tblStyle w:val="afff6"/>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
        <w:gridCol w:w="1046"/>
        <w:gridCol w:w="1042"/>
        <w:gridCol w:w="1012"/>
        <w:gridCol w:w="1007"/>
        <w:gridCol w:w="1030"/>
        <w:gridCol w:w="1289"/>
        <w:gridCol w:w="1916"/>
        <w:gridCol w:w="1224"/>
        <w:gridCol w:w="1186"/>
        <w:gridCol w:w="1028"/>
        <w:gridCol w:w="902"/>
        <w:gridCol w:w="1085"/>
      </w:tblGrid>
      <w:tr w:rsidR="00816F34">
        <w:trPr>
          <w:trHeight w:val="595"/>
        </w:trPr>
        <w:tc>
          <w:tcPr>
            <w:tcW w:w="546" w:type="dxa"/>
            <w:shd w:val="clear" w:color="auto" w:fill="F2DCDB"/>
            <w:tcMar>
              <w:top w:w="100" w:type="dxa"/>
              <w:left w:w="100" w:type="dxa"/>
              <w:bottom w:w="100" w:type="dxa"/>
              <w:right w:w="100" w:type="dxa"/>
            </w:tcMar>
          </w:tcPr>
          <w:p w:rsidR="00816F34" w:rsidRDefault="00816F34"/>
        </w:tc>
        <w:tc>
          <w:tcPr>
            <w:tcW w:w="1046" w:type="dxa"/>
            <w:shd w:val="clear" w:color="auto" w:fill="F2DCDB"/>
            <w:tcMar>
              <w:top w:w="100" w:type="dxa"/>
              <w:left w:w="100" w:type="dxa"/>
              <w:bottom w:w="100" w:type="dxa"/>
              <w:right w:w="100" w:type="dxa"/>
            </w:tcMar>
          </w:tcPr>
          <w:p w:rsidR="00816F34" w:rsidRDefault="00637EE4">
            <w:r>
              <w:t xml:space="preserve">Week 1 </w:t>
            </w:r>
          </w:p>
        </w:tc>
        <w:tc>
          <w:tcPr>
            <w:tcW w:w="1042" w:type="dxa"/>
            <w:shd w:val="clear" w:color="auto" w:fill="F2DCDB"/>
            <w:tcMar>
              <w:top w:w="100" w:type="dxa"/>
              <w:left w:w="100" w:type="dxa"/>
              <w:bottom w:w="100" w:type="dxa"/>
              <w:right w:w="100" w:type="dxa"/>
            </w:tcMar>
          </w:tcPr>
          <w:p w:rsidR="00816F34" w:rsidRDefault="00637EE4">
            <w:r>
              <w:t xml:space="preserve">Week 2 </w:t>
            </w:r>
          </w:p>
        </w:tc>
        <w:tc>
          <w:tcPr>
            <w:tcW w:w="1012" w:type="dxa"/>
            <w:shd w:val="clear" w:color="auto" w:fill="F2DCDB"/>
            <w:tcMar>
              <w:top w:w="100" w:type="dxa"/>
              <w:left w:w="100" w:type="dxa"/>
              <w:bottom w:w="100" w:type="dxa"/>
              <w:right w:w="100" w:type="dxa"/>
            </w:tcMar>
          </w:tcPr>
          <w:p w:rsidR="00816F34" w:rsidRDefault="00637EE4">
            <w:r>
              <w:t xml:space="preserve">Week 3 </w:t>
            </w:r>
          </w:p>
        </w:tc>
        <w:tc>
          <w:tcPr>
            <w:tcW w:w="1007" w:type="dxa"/>
            <w:shd w:val="clear" w:color="auto" w:fill="F2DCDB"/>
            <w:tcMar>
              <w:top w:w="100" w:type="dxa"/>
              <w:left w:w="100" w:type="dxa"/>
              <w:bottom w:w="100" w:type="dxa"/>
              <w:right w:w="100" w:type="dxa"/>
            </w:tcMar>
          </w:tcPr>
          <w:p w:rsidR="00816F34" w:rsidRDefault="00637EE4">
            <w:r>
              <w:t xml:space="preserve">Week 4 </w:t>
            </w:r>
          </w:p>
        </w:tc>
        <w:tc>
          <w:tcPr>
            <w:tcW w:w="1030" w:type="dxa"/>
            <w:shd w:val="clear" w:color="auto" w:fill="F2DCDB"/>
            <w:tcMar>
              <w:top w:w="100" w:type="dxa"/>
              <w:left w:w="100" w:type="dxa"/>
              <w:bottom w:w="100" w:type="dxa"/>
              <w:right w:w="100" w:type="dxa"/>
            </w:tcMar>
          </w:tcPr>
          <w:p w:rsidR="00816F34" w:rsidRDefault="00637EE4">
            <w:r>
              <w:t xml:space="preserve">Week 5 </w:t>
            </w:r>
          </w:p>
        </w:tc>
        <w:tc>
          <w:tcPr>
            <w:tcW w:w="1289" w:type="dxa"/>
            <w:shd w:val="clear" w:color="auto" w:fill="F2DCDB"/>
            <w:tcMar>
              <w:top w:w="100" w:type="dxa"/>
              <w:left w:w="100" w:type="dxa"/>
              <w:bottom w:w="100" w:type="dxa"/>
              <w:right w:w="100" w:type="dxa"/>
            </w:tcMar>
          </w:tcPr>
          <w:p w:rsidR="00816F34" w:rsidRDefault="00637EE4">
            <w:r>
              <w:t xml:space="preserve">Week 6 </w:t>
            </w:r>
          </w:p>
        </w:tc>
        <w:tc>
          <w:tcPr>
            <w:tcW w:w="1916" w:type="dxa"/>
            <w:shd w:val="clear" w:color="auto" w:fill="F2DCDB"/>
            <w:tcMar>
              <w:top w:w="100" w:type="dxa"/>
              <w:left w:w="100" w:type="dxa"/>
              <w:bottom w:w="100" w:type="dxa"/>
              <w:right w:w="100" w:type="dxa"/>
            </w:tcMar>
          </w:tcPr>
          <w:p w:rsidR="00816F34" w:rsidRDefault="00637EE4">
            <w:r>
              <w:t xml:space="preserve">Week 7 </w:t>
            </w:r>
          </w:p>
        </w:tc>
        <w:tc>
          <w:tcPr>
            <w:tcW w:w="1224" w:type="dxa"/>
            <w:shd w:val="clear" w:color="auto" w:fill="F2DCDB"/>
            <w:tcMar>
              <w:top w:w="100" w:type="dxa"/>
              <w:left w:w="100" w:type="dxa"/>
              <w:bottom w:w="100" w:type="dxa"/>
              <w:right w:w="100" w:type="dxa"/>
            </w:tcMar>
          </w:tcPr>
          <w:p w:rsidR="00816F34" w:rsidRDefault="00637EE4">
            <w:r>
              <w:t xml:space="preserve">Week 8 </w:t>
            </w:r>
          </w:p>
        </w:tc>
        <w:tc>
          <w:tcPr>
            <w:tcW w:w="1186" w:type="dxa"/>
            <w:shd w:val="clear" w:color="auto" w:fill="F2DCDB"/>
            <w:tcMar>
              <w:top w:w="100" w:type="dxa"/>
              <w:left w:w="100" w:type="dxa"/>
              <w:bottom w:w="100" w:type="dxa"/>
              <w:right w:w="100" w:type="dxa"/>
            </w:tcMar>
          </w:tcPr>
          <w:p w:rsidR="00816F34" w:rsidRDefault="00637EE4">
            <w:r>
              <w:t xml:space="preserve">Week 9 </w:t>
            </w:r>
          </w:p>
        </w:tc>
        <w:tc>
          <w:tcPr>
            <w:tcW w:w="1028" w:type="dxa"/>
            <w:shd w:val="clear" w:color="auto" w:fill="F2DCDB"/>
            <w:tcMar>
              <w:top w:w="100" w:type="dxa"/>
              <w:left w:w="100" w:type="dxa"/>
              <w:bottom w:w="100" w:type="dxa"/>
              <w:right w:w="100" w:type="dxa"/>
            </w:tcMar>
          </w:tcPr>
          <w:p w:rsidR="00816F34" w:rsidRDefault="00637EE4">
            <w:r>
              <w:t xml:space="preserve">Week  </w:t>
            </w:r>
          </w:p>
          <w:p w:rsidR="00816F34" w:rsidRDefault="00637EE4">
            <w:r>
              <w:t>10</w:t>
            </w:r>
          </w:p>
        </w:tc>
        <w:tc>
          <w:tcPr>
            <w:tcW w:w="902" w:type="dxa"/>
            <w:shd w:val="clear" w:color="auto" w:fill="F2DCDB"/>
            <w:tcMar>
              <w:top w:w="100" w:type="dxa"/>
              <w:left w:w="100" w:type="dxa"/>
              <w:bottom w:w="100" w:type="dxa"/>
              <w:right w:w="100" w:type="dxa"/>
            </w:tcMar>
          </w:tcPr>
          <w:p w:rsidR="00816F34" w:rsidRDefault="00637EE4">
            <w:r>
              <w:t xml:space="preserve">Week  </w:t>
            </w:r>
          </w:p>
          <w:p w:rsidR="00816F34" w:rsidRDefault="00637EE4">
            <w:r>
              <w:t>11</w:t>
            </w:r>
          </w:p>
        </w:tc>
        <w:tc>
          <w:tcPr>
            <w:tcW w:w="1085" w:type="dxa"/>
            <w:shd w:val="clear" w:color="auto" w:fill="F2DCDB"/>
            <w:tcMar>
              <w:top w:w="100" w:type="dxa"/>
              <w:left w:w="100" w:type="dxa"/>
              <w:bottom w:w="100" w:type="dxa"/>
              <w:right w:w="100" w:type="dxa"/>
            </w:tcMar>
          </w:tcPr>
          <w:p w:rsidR="00816F34" w:rsidRDefault="00637EE4">
            <w:r>
              <w:t xml:space="preserve">Week  </w:t>
            </w:r>
          </w:p>
          <w:p w:rsidR="00816F34" w:rsidRDefault="00637EE4">
            <w:r>
              <w:t>12</w:t>
            </w:r>
          </w:p>
        </w:tc>
      </w:tr>
      <w:tr w:rsidR="00816F34">
        <w:trPr>
          <w:trHeight w:val="8059"/>
        </w:trPr>
        <w:tc>
          <w:tcPr>
            <w:tcW w:w="546" w:type="dxa"/>
            <w:shd w:val="clear" w:color="auto" w:fill="F2DCDB"/>
            <w:tcMar>
              <w:top w:w="100" w:type="dxa"/>
              <w:left w:w="100" w:type="dxa"/>
              <w:bottom w:w="100" w:type="dxa"/>
              <w:right w:w="100" w:type="dxa"/>
            </w:tcMar>
            <w:vAlign w:val="center"/>
          </w:tcPr>
          <w:p w:rsidR="00816F34" w:rsidRDefault="00637EE4">
            <w:pPr>
              <w:ind w:left="113" w:right="113"/>
              <w:jc w:val="center"/>
            </w:pPr>
            <w:r>
              <w:t>Autumn</w:t>
            </w:r>
          </w:p>
        </w:tc>
        <w:tc>
          <w:tcPr>
            <w:tcW w:w="5137" w:type="dxa"/>
            <w:gridSpan w:val="5"/>
            <w:shd w:val="clear" w:color="auto" w:fill="F2DCDB"/>
            <w:tcMar>
              <w:top w:w="100" w:type="dxa"/>
              <w:left w:w="100" w:type="dxa"/>
              <w:bottom w:w="100" w:type="dxa"/>
              <w:right w:w="100" w:type="dxa"/>
            </w:tcMar>
          </w:tcPr>
          <w:p w:rsidR="00816F34" w:rsidRDefault="00637EE4">
            <w:r>
              <w:t xml:space="preserve">Recap &amp; Skill Building </w:t>
            </w:r>
          </w:p>
          <w:p w:rsidR="00816F34" w:rsidRDefault="00637EE4">
            <w:r>
              <w:t>▪</w:t>
            </w:r>
            <w:r>
              <w:t xml:space="preserve"> Using a capital letter for the names of people, </w:t>
            </w:r>
            <w:proofErr w:type="gramStart"/>
            <w:r>
              <w:t>places,  days</w:t>
            </w:r>
            <w:proofErr w:type="gramEnd"/>
            <w:r>
              <w:t xml:space="preserve"> of the week, and the personal pronoun I </w:t>
            </w:r>
          </w:p>
          <w:p w:rsidR="00816F34" w:rsidRDefault="00637EE4">
            <w:r>
              <w:t>▪</w:t>
            </w:r>
            <w:r>
              <w:t xml:space="preserve"> Using full stops </w:t>
            </w:r>
          </w:p>
          <w:p w:rsidR="00816F34" w:rsidRDefault="00637EE4">
            <w:r>
              <w:t>▪</w:t>
            </w:r>
            <w:r>
              <w:t xml:space="preserve"> Using capital letters </w:t>
            </w:r>
          </w:p>
          <w:p w:rsidR="00816F34" w:rsidRDefault="00637EE4">
            <w:r>
              <w:t>▪</w:t>
            </w:r>
            <w:r>
              <w:t xml:space="preserve"> Using exclamation marks </w:t>
            </w:r>
          </w:p>
          <w:p w:rsidR="00816F34" w:rsidRDefault="00637EE4">
            <w:r>
              <w:t>▪</w:t>
            </w:r>
            <w:r>
              <w:t xml:space="preserve"> Using question marks </w:t>
            </w:r>
          </w:p>
          <w:p w:rsidR="00816F34" w:rsidRDefault="00637EE4">
            <w:r>
              <w:t>▪</w:t>
            </w:r>
            <w:r>
              <w:t xml:space="preserve"> Joining words and clauses using ‘and’</w:t>
            </w:r>
          </w:p>
        </w:tc>
        <w:tc>
          <w:tcPr>
            <w:tcW w:w="1289" w:type="dxa"/>
            <w:shd w:val="clear" w:color="auto" w:fill="F2DCDB"/>
            <w:tcMar>
              <w:top w:w="100" w:type="dxa"/>
              <w:left w:w="100" w:type="dxa"/>
              <w:bottom w:w="100" w:type="dxa"/>
              <w:right w:w="100" w:type="dxa"/>
            </w:tcMar>
          </w:tcPr>
          <w:p w:rsidR="00816F34" w:rsidRDefault="00637EE4">
            <w:r>
              <w:t xml:space="preserve">Commas </w:t>
            </w:r>
          </w:p>
          <w:p w:rsidR="00816F34" w:rsidRDefault="00637EE4">
            <w:r>
              <w:t>▪</w:t>
            </w:r>
            <w:r>
              <w:t xml:space="preserve"> Using  </w:t>
            </w:r>
          </w:p>
          <w:p w:rsidR="00816F34" w:rsidRDefault="00637EE4">
            <w:r>
              <w:t xml:space="preserve">commas  </w:t>
            </w:r>
          </w:p>
          <w:p w:rsidR="00816F34" w:rsidRDefault="00637EE4">
            <w:r>
              <w:t xml:space="preserve">to  </w:t>
            </w:r>
          </w:p>
          <w:p w:rsidR="00816F34" w:rsidRDefault="00637EE4">
            <w:r>
              <w:t xml:space="preserve">separate  </w:t>
            </w:r>
          </w:p>
          <w:p w:rsidR="00816F34" w:rsidRDefault="00637EE4">
            <w:r>
              <w:t xml:space="preserve">items in  </w:t>
            </w:r>
          </w:p>
          <w:p w:rsidR="00816F34" w:rsidRDefault="00637EE4">
            <w:r>
              <w:t>a list</w:t>
            </w:r>
          </w:p>
        </w:tc>
        <w:tc>
          <w:tcPr>
            <w:tcW w:w="1916" w:type="dxa"/>
            <w:shd w:val="clear" w:color="auto" w:fill="F2DCDB"/>
            <w:tcMar>
              <w:top w:w="100" w:type="dxa"/>
              <w:left w:w="100" w:type="dxa"/>
              <w:bottom w:w="100" w:type="dxa"/>
              <w:right w:w="100" w:type="dxa"/>
            </w:tcMar>
          </w:tcPr>
          <w:p w:rsidR="00816F34" w:rsidRDefault="00637EE4">
            <w:r>
              <w:t xml:space="preserve">Word Classes 1 </w:t>
            </w:r>
          </w:p>
          <w:p w:rsidR="00816F34" w:rsidRDefault="00637EE4">
            <w:r>
              <w:t>▪</w:t>
            </w:r>
            <w:r>
              <w:t xml:space="preserve"> Using </w:t>
            </w:r>
            <w:proofErr w:type="gramStart"/>
            <w:r>
              <w:t>expanded  noun</w:t>
            </w:r>
            <w:proofErr w:type="gramEnd"/>
            <w:r>
              <w:t xml:space="preserve"> phrases to  </w:t>
            </w:r>
          </w:p>
          <w:p w:rsidR="00816F34" w:rsidRDefault="00637EE4">
            <w:r>
              <w:t xml:space="preserve">describe and  </w:t>
            </w:r>
          </w:p>
          <w:p w:rsidR="00816F34" w:rsidRDefault="00637EE4">
            <w:r>
              <w:t xml:space="preserve">specify (the blue  </w:t>
            </w:r>
          </w:p>
          <w:p w:rsidR="00816F34" w:rsidRDefault="00637EE4">
            <w:r>
              <w:t xml:space="preserve">jumper, the  </w:t>
            </w:r>
          </w:p>
          <w:p w:rsidR="00816F34" w:rsidRDefault="00637EE4">
            <w:r>
              <w:t>dar</w:t>
            </w:r>
            <w:r>
              <w:t>k, old house)</w:t>
            </w:r>
          </w:p>
        </w:tc>
        <w:tc>
          <w:tcPr>
            <w:tcW w:w="2410" w:type="dxa"/>
            <w:gridSpan w:val="2"/>
            <w:shd w:val="clear" w:color="auto" w:fill="F2DCDB"/>
            <w:tcMar>
              <w:top w:w="100" w:type="dxa"/>
              <w:left w:w="100" w:type="dxa"/>
              <w:bottom w:w="100" w:type="dxa"/>
              <w:right w:w="100" w:type="dxa"/>
            </w:tcMar>
          </w:tcPr>
          <w:p w:rsidR="00816F34" w:rsidRDefault="00637EE4">
            <w:r>
              <w:t xml:space="preserve">Conjunctions </w:t>
            </w:r>
          </w:p>
          <w:p w:rsidR="00816F34" w:rsidRDefault="00637EE4">
            <w:r>
              <w:t>▪</w:t>
            </w:r>
            <w:r>
              <w:t xml:space="preserve"> Using co-</w:t>
            </w:r>
            <w:proofErr w:type="gramStart"/>
            <w:r>
              <w:t>ordinating  conjunctions</w:t>
            </w:r>
            <w:proofErr w:type="gramEnd"/>
            <w:r>
              <w:t xml:space="preserve"> (or, and,  </w:t>
            </w:r>
          </w:p>
          <w:p w:rsidR="00816F34" w:rsidRDefault="00637EE4">
            <w:r>
              <w:t xml:space="preserve">but) </w:t>
            </w:r>
          </w:p>
          <w:p w:rsidR="00816F34" w:rsidRDefault="00637EE4">
            <w:r>
              <w:t>▪</w:t>
            </w:r>
            <w:r>
              <w:t xml:space="preserve"> Using </w:t>
            </w:r>
            <w:proofErr w:type="gramStart"/>
            <w:r>
              <w:t>subordinating  conjunctions</w:t>
            </w:r>
            <w:proofErr w:type="gramEnd"/>
            <w:r>
              <w:t xml:space="preserve"> (when,  </w:t>
            </w:r>
          </w:p>
          <w:p w:rsidR="00816F34" w:rsidRDefault="00637EE4">
            <w:r>
              <w:t>if, that, because)</w:t>
            </w:r>
          </w:p>
        </w:tc>
        <w:tc>
          <w:tcPr>
            <w:tcW w:w="1930" w:type="dxa"/>
            <w:gridSpan w:val="2"/>
            <w:shd w:val="clear" w:color="auto" w:fill="F2DCDB"/>
            <w:tcMar>
              <w:top w:w="100" w:type="dxa"/>
              <w:left w:w="100" w:type="dxa"/>
              <w:bottom w:w="100" w:type="dxa"/>
              <w:right w:w="100" w:type="dxa"/>
            </w:tcMar>
          </w:tcPr>
          <w:p w:rsidR="00816F34" w:rsidRDefault="00637EE4">
            <w:r>
              <w:t xml:space="preserve">Sentence Types 1 </w:t>
            </w:r>
          </w:p>
          <w:p w:rsidR="00816F34" w:rsidRDefault="00637EE4">
            <w:r>
              <w:t>▪</w:t>
            </w:r>
            <w:r>
              <w:t xml:space="preserve"> Identifying </w:t>
            </w:r>
            <w:proofErr w:type="gramStart"/>
            <w:r>
              <w:t>and  using</w:t>
            </w:r>
            <w:proofErr w:type="gramEnd"/>
            <w:r>
              <w:t xml:space="preserve"> questions </w:t>
            </w:r>
          </w:p>
          <w:p w:rsidR="00816F34" w:rsidRDefault="00637EE4">
            <w:r>
              <w:t xml:space="preserve">(where is the  </w:t>
            </w:r>
          </w:p>
          <w:p w:rsidR="00816F34" w:rsidRDefault="00637EE4">
            <w:r>
              <w:t xml:space="preserve">cat?) </w:t>
            </w:r>
          </w:p>
          <w:p w:rsidR="00816F34" w:rsidRDefault="00637EE4">
            <w:r>
              <w:t>▪</w:t>
            </w:r>
            <w:r>
              <w:t xml:space="preserve"> Identifying </w:t>
            </w:r>
            <w:proofErr w:type="gramStart"/>
            <w:r>
              <w:t>and  using</w:t>
            </w:r>
            <w:proofErr w:type="gramEnd"/>
            <w:r>
              <w:t xml:space="preserve">  </w:t>
            </w:r>
          </w:p>
          <w:p w:rsidR="00816F34" w:rsidRDefault="00637EE4">
            <w:r>
              <w:t>comman</w:t>
            </w:r>
            <w:r>
              <w:t xml:space="preserve">ds (put  </w:t>
            </w:r>
          </w:p>
          <w:p w:rsidR="00816F34" w:rsidRDefault="00637EE4">
            <w:r>
              <w:t>the coat on)</w:t>
            </w:r>
          </w:p>
        </w:tc>
        <w:tc>
          <w:tcPr>
            <w:tcW w:w="1085" w:type="dxa"/>
            <w:shd w:val="clear" w:color="auto" w:fill="F2DCDB"/>
            <w:tcMar>
              <w:top w:w="100" w:type="dxa"/>
              <w:left w:w="100" w:type="dxa"/>
              <w:bottom w:w="100" w:type="dxa"/>
              <w:right w:w="100" w:type="dxa"/>
            </w:tcMar>
          </w:tcPr>
          <w:p w:rsidR="00816F34" w:rsidRDefault="00637EE4">
            <w:r>
              <w:t>Assess and Review</w:t>
            </w:r>
          </w:p>
        </w:tc>
      </w:tr>
    </w:tbl>
    <w:p w:rsidR="00816F34" w:rsidRDefault="00637EE4">
      <w:r>
        <w:t xml:space="preserve">Punctuation &amp; Grammar Overview </w:t>
      </w:r>
    </w:p>
    <w:p w:rsidR="00816F34" w:rsidRDefault="00637EE4">
      <w:r>
        <w:t>Year 2</w:t>
      </w:r>
    </w:p>
    <w:tbl>
      <w:tblPr>
        <w:tblStyle w:val="afff7"/>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3"/>
        <w:gridCol w:w="1090"/>
        <w:gridCol w:w="1090"/>
        <w:gridCol w:w="1052"/>
        <w:gridCol w:w="1046"/>
        <w:gridCol w:w="1065"/>
        <w:gridCol w:w="1051"/>
        <w:gridCol w:w="1041"/>
        <w:gridCol w:w="1046"/>
        <w:gridCol w:w="1046"/>
        <w:gridCol w:w="1421"/>
        <w:gridCol w:w="1690"/>
        <w:gridCol w:w="1132"/>
      </w:tblGrid>
      <w:tr w:rsidR="00816F34">
        <w:trPr>
          <w:trHeight w:val="302"/>
        </w:trPr>
        <w:tc>
          <w:tcPr>
            <w:tcW w:w="543" w:type="dxa"/>
            <w:shd w:val="clear" w:color="auto" w:fill="F2DCDB"/>
            <w:tcMar>
              <w:top w:w="100" w:type="dxa"/>
              <w:left w:w="100" w:type="dxa"/>
              <w:bottom w:w="100" w:type="dxa"/>
              <w:right w:w="100" w:type="dxa"/>
            </w:tcMar>
          </w:tcPr>
          <w:p w:rsidR="00816F34" w:rsidRDefault="00816F34"/>
        </w:tc>
        <w:tc>
          <w:tcPr>
            <w:tcW w:w="1090" w:type="dxa"/>
            <w:shd w:val="clear" w:color="auto" w:fill="F2DCDB"/>
            <w:tcMar>
              <w:top w:w="100" w:type="dxa"/>
              <w:left w:w="100" w:type="dxa"/>
              <w:bottom w:w="100" w:type="dxa"/>
              <w:right w:w="100" w:type="dxa"/>
            </w:tcMar>
          </w:tcPr>
          <w:p w:rsidR="00816F34" w:rsidRDefault="00637EE4">
            <w:r>
              <w:t xml:space="preserve">Week 1 </w:t>
            </w:r>
          </w:p>
        </w:tc>
        <w:tc>
          <w:tcPr>
            <w:tcW w:w="1090" w:type="dxa"/>
            <w:shd w:val="clear" w:color="auto" w:fill="F2DCDB"/>
            <w:tcMar>
              <w:top w:w="100" w:type="dxa"/>
              <w:left w:w="100" w:type="dxa"/>
              <w:bottom w:w="100" w:type="dxa"/>
              <w:right w:w="100" w:type="dxa"/>
            </w:tcMar>
          </w:tcPr>
          <w:p w:rsidR="00816F34" w:rsidRDefault="00637EE4">
            <w:r>
              <w:t xml:space="preserve">Week 2 </w:t>
            </w:r>
          </w:p>
        </w:tc>
        <w:tc>
          <w:tcPr>
            <w:tcW w:w="1052" w:type="dxa"/>
            <w:shd w:val="clear" w:color="auto" w:fill="F2DCDB"/>
            <w:tcMar>
              <w:top w:w="100" w:type="dxa"/>
              <w:left w:w="100" w:type="dxa"/>
              <w:bottom w:w="100" w:type="dxa"/>
              <w:right w:w="100" w:type="dxa"/>
            </w:tcMar>
          </w:tcPr>
          <w:p w:rsidR="00816F34" w:rsidRDefault="00637EE4">
            <w:r>
              <w:t xml:space="preserve">Week 3 </w:t>
            </w:r>
          </w:p>
        </w:tc>
        <w:tc>
          <w:tcPr>
            <w:tcW w:w="1046" w:type="dxa"/>
            <w:shd w:val="clear" w:color="auto" w:fill="F2DCDB"/>
            <w:tcMar>
              <w:top w:w="100" w:type="dxa"/>
              <w:left w:w="100" w:type="dxa"/>
              <w:bottom w:w="100" w:type="dxa"/>
              <w:right w:w="100" w:type="dxa"/>
            </w:tcMar>
          </w:tcPr>
          <w:p w:rsidR="00816F34" w:rsidRDefault="00637EE4">
            <w:r>
              <w:t xml:space="preserve">Week 4 </w:t>
            </w:r>
          </w:p>
        </w:tc>
        <w:tc>
          <w:tcPr>
            <w:tcW w:w="1065" w:type="dxa"/>
            <w:shd w:val="clear" w:color="auto" w:fill="F2DCDB"/>
            <w:tcMar>
              <w:top w:w="100" w:type="dxa"/>
              <w:left w:w="100" w:type="dxa"/>
              <w:bottom w:w="100" w:type="dxa"/>
              <w:right w:w="100" w:type="dxa"/>
            </w:tcMar>
          </w:tcPr>
          <w:p w:rsidR="00816F34" w:rsidRDefault="00637EE4">
            <w:r>
              <w:t xml:space="preserve">Week 5 </w:t>
            </w:r>
          </w:p>
        </w:tc>
        <w:tc>
          <w:tcPr>
            <w:tcW w:w="1051" w:type="dxa"/>
            <w:shd w:val="clear" w:color="auto" w:fill="F2DCDB"/>
            <w:tcMar>
              <w:top w:w="100" w:type="dxa"/>
              <w:left w:w="100" w:type="dxa"/>
              <w:bottom w:w="100" w:type="dxa"/>
              <w:right w:w="100" w:type="dxa"/>
            </w:tcMar>
          </w:tcPr>
          <w:p w:rsidR="00816F34" w:rsidRDefault="00637EE4">
            <w:r>
              <w:t xml:space="preserve">Week 6 </w:t>
            </w:r>
          </w:p>
        </w:tc>
        <w:tc>
          <w:tcPr>
            <w:tcW w:w="1041" w:type="dxa"/>
            <w:shd w:val="clear" w:color="auto" w:fill="F2DCDB"/>
            <w:tcMar>
              <w:top w:w="100" w:type="dxa"/>
              <w:left w:w="100" w:type="dxa"/>
              <w:bottom w:w="100" w:type="dxa"/>
              <w:right w:w="100" w:type="dxa"/>
            </w:tcMar>
          </w:tcPr>
          <w:p w:rsidR="00816F34" w:rsidRDefault="00637EE4">
            <w:r>
              <w:t xml:space="preserve">Week 7 </w:t>
            </w:r>
          </w:p>
        </w:tc>
        <w:tc>
          <w:tcPr>
            <w:tcW w:w="1046" w:type="dxa"/>
            <w:shd w:val="clear" w:color="auto" w:fill="F2DCDB"/>
            <w:tcMar>
              <w:top w:w="100" w:type="dxa"/>
              <w:left w:w="100" w:type="dxa"/>
              <w:bottom w:w="100" w:type="dxa"/>
              <w:right w:w="100" w:type="dxa"/>
            </w:tcMar>
          </w:tcPr>
          <w:p w:rsidR="00816F34" w:rsidRDefault="00637EE4">
            <w:r>
              <w:t xml:space="preserve">Week 8 </w:t>
            </w:r>
          </w:p>
        </w:tc>
        <w:tc>
          <w:tcPr>
            <w:tcW w:w="1046" w:type="dxa"/>
            <w:shd w:val="clear" w:color="auto" w:fill="F2DCDB"/>
            <w:tcMar>
              <w:top w:w="100" w:type="dxa"/>
              <w:left w:w="100" w:type="dxa"/>
              <w:bottom w:w="100" w:type="dxa"/>
              <w:right w:w="100" w:type="dxa"/>
            </w:tcMar>
          </w:tcPr>
          <w:p w:rsidR="00816F34" w:rsidRDefault="00637EE4">
            <w:r>
              <w:t xml:space="preserve">Week 9 </w:t>
            </w:r>
          </w:p>
        </w:tc>
        <w:tc>
          <w:tcPr>
            <w:tcW w:w="1421" w:type="dxa"/>
            <w:shd w:val="clear" w:color="auto" w:fill="F2DCDB"/>
            <w:tcMar>
              <w:top w:w="100" w:type="dxa"/>
              <w:left w:w="100" w:type="dxa"/>
              <w:bottom w:w="100" w:type="dxa"/>
              <w:right w:w="100" w:type="dxa"/>
            </w:tcMar>
          </w:tcPr>
          <w:p w:rsidR="00816F34" w:rsidRDefault="00637EE4">
            <w:r>
              <w:t xml:space="preserve">Week 10 </w:t>
            </w:r>
          </w:p>
        </w:tc>
        <w:tc>
          <w:tcPr>
            <w:tcW w:w="1690" w:type="dxa"/>
            <w:shd w:val="clear" w:color="auto" w:fill="F2DCDB"/>
            <w:tcMar>
              <w:top w:w="100" w:type="dxa"/>
              <w:left w:w="100" w:type="dxa"/>
              <w:bottom w:w="100" w:type="dxa"/>
              <w:right w:w="100" w:type="dxa"/>
            </w:tcMar>
          </w:tcPr>
          <w:p w:rsidR="00816F34" w:rsidRDefault="00637EE4">
            <w:r>
              <w:t xml:space="preserve">Week 11 </w:t>
            </w:r>
          </w:p>
        </w:tc>
        <w:tc>
          <w:tcPr>
            <w:tcW w:w="1132" w:type="dxa"/>
            <w:shd w:val="clear" w:color="auto" w:fill="F2DCDB"/>
            <w:tcMar>
              <w:top w:w="100" w:type="dxa"/>
              <w:left w:w="100" w:type="dxa"/>
              <w:bottom w:w="100" w:type="dxa"/>
              <w:right w:w="100" w:type="dxa"/>
            </w:tcMar>
          </w:tcPr>
          <w:p w:rsidR="00816F34" w:rsidRDefault="00637EE4">
            <w:r>
              <w:t>Week 12</w:t>
            </w:r>
          </w:p>
        </w:tc>
      </w:tr>
      <w:tr w:rsidR="00816F34">
        <w:trPr>
          <w:trHeight w:val="5984"/>
        </w:trPr>
        <w:tc>
          <w:tcPr>
            <w:tcW w:w="543" w:type="dxa"/>
            <w:shd w:val="clear" w:color="auto" w:fill="F2DCDB"/>
            <w:tcMar>
              <w:top w:w="100" w:type="dxa"/>
              <w:left w:w="100" w:type="dxa"/>
              <w:bottom w:w="100" w:type="dxa"/>
              <w:right w:w="100" w:type="dxa"/>
            </w:tcMar>
            <w:vAlign w:val="center"/>
          </w:tcPr>
          <w:p w:rsidR="00816F34" w:rsidRDefault="00637EE4">
            <w:pPr>
              <w:ind w:left="113" w:right="113"/>
              <w:jc w:val="center"/>
            </w:pPr>
            <w:r>
              <w:t>Spring</w:t>
            </w:r>
          </w:p>
        </w:tc>
        <w:tc>
          <w:tcPr>
            <w:tcW w:w="2180" w:type="dxa"/>
            <w:gridSpan w:val="2"/>
            <w:shd w:val="clear" w:color="auto" w:fill="F2DCDB"/>
            <w:tcMar>
              <w:top w:w="100" w:type="dxa"/>
              <w:left w:w="100" w:type="dxa"/>
              <w:bottom w:w="100" w:type="dxa"/>
              <w:right w:w="100" w:type="dxa"/>
            </w:tcMar>
          </w:tcPr>
          <w:p w:rsidR="00816F34" w:rsidRDefault="00637EE4">
            <w:r>
              <w:t xml:space="preserve">Word Classes 2 </w:t>
            </w:r>
          </w:p>
          <w:p w:rsidR="00816F34" w:rsidRDefault="00637EE4">
            <w:r>
              <w:t>▪</w:t>
            </w:r>
            <w:r>
              <w:t xml:space="preserve"> Using -</w:t>
            </w:r>
            <w:proofErr w:type="spellStart"/>
            <w:r>
              <w:t>ly</w:t>
            </w:r>
            <w:proofErr w:type="spellEnd"/>
            <w:r>
              <w:t xml:space="preserve"> to </w:t>
            </w:r>
            <w:proofErr w:type="gramStart"/>
            <w:r>
              <w:t>turn  adjectives</w:t>
            </w:r>
            <w:proofErr w:type="gramEnd"/>
            <w:r>
              <w:t xml:space="preserve"> into  </w:t>
            </w:r>
          </w:p>
          <w:p w:rsidR="00816F34" w:rsidRDefault="00637EE4">
            <w:r>
              <w:t xml:space="preserve">adverbs (slowly,  </w:t>
            </w:r>
          </w:p>
          <w:p w:rsidR="00816F34" w:rsidRDefault="00637EE4">
            <w:r>
              <w:t>quickly, silently)</w:t>
            </w:r>
          </w:p>
        </w:tc>
        <w:tc>
          <w:tcPr>
            <w:tcW w:w="3163" w:type="dxa"/>
            <w:gridSpan w:val="3"/>
            <w:shd w:val="clear" w:color="auto" w:fill="F2DCDB"/>
            <w:tcMar>
              <w:top w:w="100" w:type="dxa"/>
              <w:left w:w="100" w:type="dxa"/>
              <w:bottom w:w="100" w:type="dxa"/>
              <w:right w:w="100" w:type="dxa"/>
            </w:tcMar>
          </w:tcPr>
          <w:p w:rsidR="00816F34" w:rsidRDefault="00637EE4">
            <w:r>
              <w:t xml:space="preserve">Apostrophes </w:t>
            </w:r>
          </w:p>
          <w:p w:rsidR="00816F34" w:rsidRDefault="00637EE4">
            <w:r>
              <w:t>▪</w:t>
            </w:r>
            <w:r>
              <w:t xml:space="preserve"> Apostrophes for </w:t>
            </w:r>
            <w:proofErr w:type="gramStart"/>
            <w:r>
              <w:t>contracted  forms</w:t>
            </w:r>
            <w:proofErr w:type="gramEnd"/>
            <w:r>
              <w:t xml:space="preserve"> (didn’t, couldn’t, we’re) ▪ Apostrophes for singular  possession (Lucy’s coat, the  </w:t>
            </w:r>
          </w:p>
          <w:p w:rsidR="00816F34" w:rsidRDefault="00637EE4">
            <w:r>
              <w:t>boy’s house)</w:t>
            </w:r>
          </w:p>
        </w:tc>
        <w:tc>
          <w:tcPr>
            <w:tcW w:w="2092" w:type="dxa"/>
            <w:gridSpan w:val="2"/>
            <w:shd w:val="clear" w:color="auto" w:fill="F2DCDB"/>
            <w:tcMar>
              <w:top w:w="100" w:type="dxa"/>
              <w:left w:w="100" w:type="dxa"/>
              <w:bottom w:w="100" w:type="dxa"/>
              <w:right w:w="100" w:type="dxa"/>
            </w:tcMar>
          </w:tcPr>
          <w:p w:rsidR="00816F34" w:rsidRDefault="00637EE4">
            <w:r>
              <w:t xml:space="preserve">Sentence Types 2 </w:t>
            </w:r>
          </w:p>
          <w:p w:rsidR="00816F34" w:rsidRDefault="00637EE4">
            <w:r>
              <w:t>▪</w:t>
            </w:r>
            <w:r>
              <w:t xml:space="preserve"> Identifying </w:t>
            </w:r>
            <w:proofErr w:type="gramStart"/>
            <w:r>
              <w:t>and  using</w:t>
            </w:r>
            <w:proofErr w:type="gramEnd"/>
            <w:r>
              <w:t xml:space="preserve">  </w:t>
            </w:r>
          </w:p>
          <w:p w:rsidR="00816F34" w:rsidRDefault="00637EE4">
            <w:r>
              <w:t xml:space="preserve">exclamations  </w:t>
            </w:r>
          </w:p>
          <w:p w:rsidR="00816F34" w:rsidRDefault="00637EE4">
            <w:r>
              <w:t xml:space="preserve">(what a great  </w:t>
            </w:r>
          </w:p>
          <w:p w:rsidR="00816F34" w:rsidRDefault="00637EE4">
            <w:r>
              <w:t xml:space="preserve">idea!) </w:t>
            </w:r>
          </w:p>
          <w:p w:rsidR="00816F34" w:rsidRDefault="00637EE4">
            <w:r>
              <w:t>▪</w:t>
            </w:r>
            <w:r>
              <w:t xml:space="preserve"> Identifying </w:t>
            </w:r>
            <w:proofErr w:type="gramStart"/>
            <w:r>
              <w:t>and  using</w:t>
            </w:r>
            <w:proofErr w:type="gramEnd"/>
            <w:r>
              <w:t xml:space="preserve"> statements  </w:t>
            </w:r>
          </w:p>
          <w:p w:rsidR="00816F34" w:rsidRDefault="00637EE4">
            <w:r>
              <w:t xml:space="preserve">(We will go to the  </w:t>
            </w:r>
          </w:p>
          <w:p w:rsidR="00816F34" w:rsidRDefault="00637EE4">
            <w:r>
              <w:t>cinema)</w:t>
            </w:r>
          </w:p>
        </w:tc>
        <w:tc>
          <w:tcPr>
            <w:tcW w:w="3513" w:type="dxa"/>
            <w:gridSpan w:val="3"/>
            <w:shd w:val="clear" w:color="auto" w:fill="F2DCDB"/>
            <w:tcMar>
              <w:top w:w="100" w:type="dxa"/>
              <w:left w:w="100" w:type="dxa"/>
              <w:bottom w:w="100" w:type="dxa"/>
              <w:right w:w="100" w:type="dxa"/>
            </w:tcMar>
          </w:tcPr>
          <w:p w:rsidR="00816F34" w:rsidRDefault="00637EE4">
            <w:r>
              <w:t xml:space="preserve">Tenses </w:t>
            </w:r>
          </w:p>
          <w:p w:rsidR="00816F34" w:rsidRDefault="00637EE4">
            <w:r>
              <w:t>▪</w:t>
            </w:r>
            <w:r>
              <w:t xml:space="preserve"> Using the present and past </w:t>
            </w:r>
            <w:proofErr w:type="gramStart"/>
            <w:r>
              <w:t>tenses  correctly</w:t>
            </w:r>
            <w:proofErr w:type="gramEnd"/>
            <w:r>
              <w:t xml:space="preserve"> (including the progressive  form) </w:t>
            </w:r>
          </w:p>
          <w:p w:rsidR="00816F34" w:rsidRDefault="00637EE4">
            <w:r>
              <w:t>▪</w:t>
            </w:r>
            <w:r>
              <w:t xml:space="preserve"> Using the correct tense throughout  a piece of writing</w:t>
            </w:r>
          </w:p>
        </w:tc>
        <w:tc>
          <w:tcPr>
            <w:tcW w:w="1690" w:type="dxa"/>
            <w:shd w:val="clear" w:color="auto" w:fill="F2DCDB"/>
            <w:tcMar>
              <w:top w:w="100" w:type="dxa"/>
              <w:left w:w="100" w:type="dxa"/>
              <w:bottom w:w="100" w:type="dxa"/>
              <w:right w:w="100" w:type="dxa"/>
            </w:tcMar>
          </w:tcPr>
          <w:p w:rsidR="00816F34" w:rsidRDefault="00637EE4">
            <w:r>
              <w:t xml:space="preserve">Suffixes 1 </w:t>
            </w:r>
          </w:p>
          <w:p w:rsidR="00816F34" w:rsidRDefault="00637EE4">
            <w:r>
              <w:t>▪</w:t>
            </w:r>
            <w:r>
              <w:t xml:space="preserve"> Form</w:t>
            </w:r>
            <w:r>
              <w:t xml:space="preserve">ing  </w:t>
            </w:r>
          </w:p>
          <w:p w:rsidR="00816F34" w:rsidRDefault="00637EE4">
            <w:r>
              <w:t xml:space="preserve">nouns using  </w:t>
            </w:r>
          </w:p>
          <w:p w:rsidR="00816F34" w:rsidRDefault="00637EE4">
            <w:r>
              <w:t xml:space="preserve">suffixes - </w:t>
            </w:r>
          </w:p>
          <w:p w:rsidR="00816F34" w:rsidRDefault="00637EE4">
            <w:r>
              <w:t>ness, -</w:t>
            </w:r>
            <w:proofErr w:type="spellStart"/>
            <w:r>
              <w:t>er</w:t>
            </w:r>
            <w:proofErr w:type="spellEnd"/>
            <w:r>
              <w:t xml:space="preserve"> </w:t>
            </w:r>
          </w:p>
          <w:p w:rsidR="00816F34" w:rsidRDefault="00637EE4">
            <w:r>
              <w:t>▪</w:t>
            </w:r>
            <w:r>
              <w:t xml:space="preserve"> Forming  </w:t>
            </w:r>
          </w:p>
          <w:p w:rsidR="00816F34" w:rsidRDefault="00637EE4">
            <w:r>
              <w:t xml:space="preserve">nouns by  </w:t>
            </w:r>
          </w:p>
          <w:p w:rsidR="00816F34" w:rsidRDefault="00637EE4">
            <w:r>
              <w:t xml:space="preserve">compounding  </w:t>
            </w:r>
          </w:p>
          <w:p w:rsidR="00816F34" w:rsidRDefault="00637EE4">
            <w:r>
              <w:t xml:space="preserve">(whiteboard) </w:t>
            </w:r>
          </w:p>
          <w:p w:rsidR="00816F34" w:rsidRDefault="00637EE4">
            <w:r>
              <w:t>▪</w:t>
            </w:r>
            <w:r>
              <w:t xml:space="preserve"> Formation </w:t>
            </w:r>
            <w:proofErr w:type="gramStart"/>
            <w:r>
              <w:t>of  adjectives</w:t>
            </w:r>
            <w:proofErr w:type="gramEnd"/>
            <w:r>
              <w:t xml:space="preserve">  </w:t>
            </w:r>
          </w:p>
          <w:p w:rsidR="00816F34" w:rsidRDefault="00637EE4">
            <w:r>
              <w:t xml:space="preserve">using suffixes  </w:t>
            </w:r>
          </w:p>
          <w:p w:rsidR="00816F34" w:rsidRDefault="00637EE4">
            <w:r>
              <w:t>-</w:t>
            </w:r>
            <w:proofErr w:type="spellStart"/>
            <w:r>
              <w:t>ful</w:t>
            </w:r>
            <w:proofErr w:type="spellEnd"/>
            <w:r>
              <w:t>, -less</w:t>
            </w:r>
          </w:p>
        </w:tc>
        <w:tc>
          <w:tcPr>
            <w:tcW w:w="1132" w:type="dxa"/>
            <w:shd w:val="clear" w:color="auto" w:fill="F2DCDB"/>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637EE4" w:rsidRDefault="00637EE4"/>
    <w:p w:rsidR="00637EE4" w:rsidRDefault="00637EE4"/>
    <w:p w:rsidR="00637EE4" w:rsidRDefault="00637EE4"/>
    <w:p w:rsidR="00637EE4" w:rsidRDefault="00637EE4"/>
    <w:p w:rsidR="00637EE4" w:rsidRDefault="00637EE4"/>
    <w:p w:rsidR="00816F34" w:rsidRDefault="00637EE4">
      <w:r>
        <w:t xml:space="preserve">Spelling, Punctuation &amp; Grammar Overview </w:t>
      </w:r>
    </w:p>
    <w:p w:rsidR="00816F34" w:rsidRDefault="00637EE4">
      <w:r>
        <w:t>Year 2</w:t>
      </w:r>
    </w:p>
    <w:tbl>
      <w:tblPr>
        <w:tblStyle w:val="afff8"/>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
        <w:gridCol w:w="1749"/>
        <w:gridCol w:w="1095"/>
        <w:gridCol w:w="1095"/>
        <w:gridCol w:w="1094"/>
        <w:gridCol w:w="1094"/>
        <w:gridCol w:w="1094"/>
        <w:gridCol w:w="1094"/>
        <w:gridCol w:w="1094"/>
        <w:gridCol w:w="1094"/>
        <w:gridCol w:w="1094"/>
        <w:gridCol w:w="1094"/>
        <w:gridCol w:w="1084"/>
      </w:tblGrid>
      <w:tr w:rsidR="00816F34">
        <w:trPr>
          <w:trHeight w:val="595"/>
        </w:trPr>
        <w:tc>
          <w:tcPr>
            <w:tcW w:w="538" w:type="dxa"/>
            <w:shd w:val="clear" w:color="auto" w:fill="F2DCDB"/>
            <w:tcMar>
              <w:top w:w="100" w:type="dxa"/>
              <w:left w:w="100" w:type="dxa"/>
              <w:bottom w:w="100" w:type="dxa"/>
              <w:right w:w="100" w:type="dxa"/>
            </w:tcMar>
          </w:tcPr>
          <w:p w:rsidR="00816F34" w:rsidRDefault="00816F34"/>
        </w:tc>
        <w:tc>
          <w:tcPr>
            <w:tcW w:w="1749" w:type="dxa"/>
            <w:shd w:val="clear" w:color="auto" w:fill="F2DCDB"/>
            <w:tcMar>
              <w:top w:w="100" w:type="dxa"/>
              <w:left w:w="100" w:type="dxa"/>
              <w:bottom w:w="100" w:type="dxa"/>
              <w:right w:w="100" w:type="dxa"/>
            </w:tcMar>
          </w:tcPr>
          <w:p w:rsidR="00816F34" w:rsidRDefault="00637EE4">
            <w:r>
              <w:t xml:space="preserve">Week 1 </w:t>
            </w:r>
          </w:p>
        </w:tc>
        <w:tc>
          <w:tcPr>
            <w:tcW w:w="1095" w:type="dxa"/>
            <w:shd w:val="clear" w:color="auto" w:fill="F2DCDB"/>
            <w:tcMar>
              <w:top w:w="100" w:type="dxa"/>
              <w:left w:w="100" w:type="dxa"/>
              <w:bottom w:w="100" w:type="dxa"/>
              <w:right w:w="100" w:type="dxa"/>
            </w:tcMar>
          </w:tcPr>
          <w:p w:rsidR="00816F34" w:rsidRDefault="00637EE4">
            <w:r>
              <w:t xml:space="preserve">Week 2 </w:t>
            </w:r>
          </w:p>
        </w:tc>
        <w:tc>
          <w:tcPr>
            <w:tcW w:w="1095" w:type="dxa"/>
            <w:shd w:val="clear" w:color="auto" w:fill="F2DCDB"/>
            <w:tcMar>
              <w:top w:w="100" w:type="dxa"/>
              <w:left w:w="100" w:type="dxa"/>
              <w:bottom w:w="100" w:type="dxa"/>
              <w:right w:w="100" w:type="dxa"/>
            </w:tcMar>
          </w:tcPr>
          <w:p w:rsidR="00816F34" w:rsidRDefault="00637EE4">
            <w:r>
              <w:t xml:space="preserve">Week 3 </w:t>
            </w:r>
          </w:p>
        </w:tc>
        <w:tc>
          <w:tcPr>
            <w:tcW w:w="1094" w:type="dxa"/>
            <w:shd w:val="clear" w:color="auto" w:fill="F2DCDB"/>
            <w:tcMar>
              <w:top w:w="100" w:type="dxa"/>
              <w:left w:w="100" w:type="dxa"/>
              <w:bottom w:w="100" w:type="dxa"/>
              <w:right w:w="100" w:type="dxa"/>
            </w:tcMar>
          </w:tcPr>
          <w:p w:rsidR="00816F34" w:rsidRDefault="00637EE4">
            <w:r>
              <w:t xml:space="preserve">Week 4 </w:t>
            </w:r>
          </w:p>
        </w:tc>
        <w:tc>
          <w:tcPr>
            <w:tcW w:w="1094" w:type="dxa"/>
            <w:shd w:val="clear" w:color="auto" w:fill="F2DCDB"/>
            <w:tcMar>
              <w:top w:w="100" w:type="dxa"/>
              <w:left w:w="100" w:type="dxa"/>
              <w:bottom w:w="100" w:type="dxa"/>
              <w:right w:w="100" w:type="dxa"/>
            </w:tcMar>
          </w:tcPr>
          <w:p w:rsidR="00816F34" w:rsidRDefault="00637EE4">
            <w:r>
              <w:t xml:space="preserve">Week 5 </w:t>
            </w:r>
          </w:p>
        </w:tc>
        <w:tc>
          <w:tcPr>
            <w:tcW w:w="1094" w:type="dxa"/>
            <w:shd w:val="clear" w:color="auto" w:fill="F2DCDB"/>
            <w:tcMar>
              <w:top w:w="100" w:type="dxa"/>
              <w:left w:w="100" w:type="dxa"/>
              <w:bottom w:w="100" w:type="dxa"/>
              <w:right w:w="100" w:type="dxa"/>
            </w:tcMar>
          </w:tcPr>
          <w:p w:rsidR="00816F34" w:rsidRDefault="00637EE4">
            <w:r>
              <w:t xml:space="preserve">Week 6 </w:t>
            </w:r>
          </w:p>
        </w:tc>
        <w:tc>
          <w:tcPr>
            <w:tcW w:w="1094" w:type="dxa"/>
            <w:shd w:val="clear" w:color="auto" w:fill="F2DCDB"/>
            <w:tcMar>
              <w:top w:w="100" w:type="dxa"/>
              <w:left w:w="100" w:type="dxa"/>
              <w:bottom w:w="100" w:type="dxa"/>
              <w:right w:w="100" w:type="dxa"/>
            </w:tcMar>
          </w:tcPr>
          <w:p w:rsidR="00816F34" w:rsidRDefault="00637EE4">
            <w:r>
              <w:t xml:space="preserve">Week 7 </w:t>
            </w:r>
          </w:p>
        </w:tc>
        <w:tc>
          <w:tcPr>
            <w:tcW w:w="1094" w:type="dxa"/>
            <w:shd w:val="clear" w:color="auto" w:fill="F2DCDB"/>
            <w:tcMar>
              <w:top w:w="100" w:type="dxa"/>
              <w:left w:w="100" w:type="dxa"/>
              <w:bottom w:w="100" w:type="dxa"/>
              <w:right w:w="100" w:type="dxa"/>
            </w:tcMar>
          </w:tcPr>
          <w:p w:rsidR="00816F34" w:rsidRDefault="00637EE4">
            <w:r>
              <w:t xml:space="preserve">Week 8 </w:t>
            </w:r>
          </w:p>
        </w:tc>
        <w:tc>
          <w:tcPr>
            <w:tcW w:w="1094" w:type="dxa"/>
            <w:shd w:val="clear" w:color="auto" w:fill="F2DCDB"/>
            <w:tcMar>
              <w:top w:w="100" w:type="dxa"/>
              <w:left w:w="100" w:type="dxa"/>
              <w:bottom w:w="100" w:type="dxa"/>
              <w:right w:w="100" w:type="dxa"/>
            </w:tcMar>
          </w:tcPr>
          <w:p w:rsidR="00816F34" w:rsidRDefault="00637EE4">
            <w:r>
              <w:t xml:space="preserve">Week 9 </w:t>
            </w:r>
          </w:p>
        </w:tc>
        <w:tc>
          <w:tcPr>
            <w:tcW w:w="1094" w:type="dxa"/>
            <w:shd w:val="clear" w:color="auto" w:fill="F2DCDB"/>
            <w:tcMar>
              <w:top w:w="100" w:type="dxa"/>
              <w:left w:w="100" w:type="dxa"/>
              <w:bottom w:w="100" w:type="dxa"/>
              <w:right w:w="100" w:type="dxa"/>
            </w:tcMar>
          </w:tcPr>
          <w:p w:rsidR="00816F34" w:rsidRDefault="00637EE4">
            <w:r>
              <w:t xml:space="preserve">Week 10 </w:t>
            </w:r>
          </w:p>
        </w:tc>
        <w:tc>
          <w:tcPr>
            <w:tcW w:w="1094" w:type="dxa"/>
            <w:shd w:val="clear" w:color="auto" w:fill="F2DCDB"/>
            <w:tcMar>
              <w:top w:w="100" w:type="dxa"/>
              <w:left w:w="100" w:type="dxa"/>
              <w:bottom w:w="100" w:type="dxa"/>
              <w:right w:w="100" w:type="dxa"/>
            </w:tcMar>
          </w:tcPr>
          <w:p w:rsidR="00816F34" w:rsidRDefault="00637EE4">
            <w:r>
              <w:t xml:space="preserve">Week 11 </w:t>
            </w:r>
          </w:p>
        </w:tc>
        <w:tc>
          <w:tcPr>
            <w:tcW w:w="1084" w:type="dxa"/>
            <w:shd w:val="clear" w:color="auto" w:fill="F2DCDB"/>
            <w:tcMar>
              <w:top w:w="100" w:type="dxa"/>
              <w:left w:w="100" w:type="dxa"/>
              <w:bottom w:w="100" w:type="dxa"/>
              <w:right w:w="100" w:type="dxa"/>
            </w:tcMar>
          </w:tcPr>
          <w:p w:rsidR="00816F34" w:rsidRDefault="00637EE4">
            <w:r>
              <w:t xml:space="preserve">Week  </w:t>
            </w:r>
          </w:p>
          <w:p w:rsidR="00816F34" w:rsidRDefault="00637EE4">
            <w:r>
              <w:t>12</w:t>
            </w:r>
          </w:p>
        </w:tc>
      </w:tr>
      <w:tr w:rsidR="00816F34">
        <w:trPr>
          <w:trHeight w:val="8059"/>
        </w:trPr>
        <w:tc>
          <w:tcPr>
            <w:tcW w:w="538" w:type="dxa"/>
            <w:shd w:val="clear" w:color="auto" w:fill="F2DCDB"/>
            <w:tcMar>
              <w:top w:w="100" w:type="dxa"/>
              <w:left w:w="100" w:type="dxa"/>
              <w:bottom w:w="100" w:type="dxa"/>
              <w:right w:w="100" w:type="dxa"/>
            </w:tcMar>
            <w:vAlign w:val="center"/>
          </w:tcPr>
          <w:p w:rsidR="00816F34" w:rsidRDefault="00637EE4">
            <w:pPr>
              <w:ind w:left="113" w:right="113"/>
              <w:jc w:val="center"/>
            </w:pPr>
            <w:r>
              <w:t>Summer</w:t>
            </w:r>
          </w:p>
        </w:tc>
        <w:tc>
          <w:tcPr>
            <w:tcW w:w="1749" w:type="dxa"/>
            <w:shd w:val="clear" w:color="auto" w:fill="F2DCDB"/>
            <w:tcMar>
              <w:top w:w="100" w:type="dxa"/>
              <w:left w:w="100" w:type="dxa"/>
              <w:bottom w:w="100" w:type="dxa"/>
              <w:right w:w="100" w:type="dxa"/>
            </w:tcMar>
          </w:tcPr>
          <w:p w:rsidR="00816F34" w:rsidRDefault="00637EE4">
            <w:r>
              <w:t xml:space="preserve">Suffixes 2 </w:t>
            </w:r>
          </w:p>
          <w:p w:rsidR="00816F34" w:rsidRDefault="00637EE4">
            <w:r>
              <w:t>▪</w:t>
            </w:r>
            <w:r>
              <w:t xml:space="preserve"> Using the  </w:t>
            </w:r>
          </w:p>
          <w:p w:rsidR="00816F34" w:rsidRDefault="00637EE4">
            <w:r>
              <w:t>suffixes -</w:t>
            </w:r>
            <w:proofErr w:type="spellStart"/>
            <w:r>
              <w:t>er</w:t>
            </w:r>
            <w:proofErr w:type="spellEnd"/>
            <w:r>
              <w:t xml:space="preserve">  </w:t>
            </w:r>
          </w:p>
          <w:p w:rsidR="00816F34" w:rsidRDefault="00637EE4">
            <w:r>
              <w:t>and -</w:t>
            </w:r>
            <w:proofErr w:type="spellStart"/>
            <w:r>
              <w:t>est</w:t>
            </w:r>
            <w:proofErr w:type="spellEnd"/>
            <w:r>
              <w:t xml:space="preserve"> in  </w:t>
            </w:r>
          </w:p>
          <w:p w:rsidR="00816F34" w:rsidRDefault="00637EE4">
            <w:r>
              <w:t>adjectives</w:t>
            </w:r>
          </w:p>
        </w:tc>
        <w:tc>
          <w:tcPr>
            <w:tcW w:w="5472" w:type="dxa"/>
            <w:gridSpan w:val="5"/>
            <w:shd w:val="clear" w:color="auto" w:fill="F2DCDB"/>
            <w:tcMar>
              <w:top w:w="100" w:type="dxa"/>
              <w:left w:w="100" w:type="dxa"/>
              <w:bottom w:w="100" w:type="dxa"/>
              <w:right w:w="100" w:type="dxa"/>
            </w:tcMar>
          </w:tcPr>
          <w:p w:rsidR="00816F34" w:rsidRDefault="00637EE4">
            <w:r>
              <w:t xml:space="preserve">SATs Revision </w:t>
            </w:r>
          </w:p>
        </w:tc>
        <w:tc>
          <w:tcPr>
            <w:tcW w:w="5470" w:type="dxa"/>
            <w:gridSpan w:val="5"/>
            <w:shd w:val="clear" w:color="auto" w:fill="F2DCDB"/>
            <w:tcMar>
              <w:top w:w="100" w:type="dxa"/>
              <w:left w:w="100" w:type="dxa"/>
              <w:bottom w:w="100" w:type="dxa"/>
              <w:right w:w="100" w:type="dxa"/>
            </w:tcMar>
          </w:tcPr>
          <w:p w:rsidR="00816F34" w:rsidRDefault="00637EE4">
            <w:r>
              <w:t xml:space="preserve">Core Skill Consolidation </w:t>
            </w:r>
          </w:p>
          <w:p w:rsidR="00816F34" w:rsidRDefault="00637EE4">
            <w:r>
              <w:t>▪</w:t>
            </w:r>
            <w:r>
              <w:t xml:space="preserve"> Ensuring a strong understanding and application of Key  Stage 1 objectives ready for a strong start at Key Stage 2</w:t>
            </w:r>
          </w:p>
        </w:tc>
        <w:tc>
          <w:tcPr>
            <w:tcW w:w="1084" w:type="dxa"/>
            <w:shd w:val="clear" w:color="auto" w:fill="F2DCDB"/>
            <w:tcMar>
              <w:top w:w="100" w:type="dxa"/>
              <w:left w:w="100" w:type="dxa"/>
              <w:bottom w:w="100" w:type="dxa"/>
              <w:right w:w="100" w:type="dxa"/>
            </w:tcMar>
          </w:tcPr>
          <w:p w:rsidR="00816F34" w:rsidRDefault="00637EE4">
            <w:r>
              <w:t>Assess and Review</w:t>
            </w:r>
          </w:p>
        </w:tc>
      </w:tr>
    </w:tbl>
    <w:p w:rsidR="00816F34" w:rsidRDefault="00637EE4">
      <w:r>
        <w:t xml:space="preserve">Punctuation &amp; Grammar Overview </w:t>
      </w:r>
    </w:p>
    <w:p w:rsidR="00816F34" w:rsidRDefault="00637EE4">
      <w:r>
        <w:t>Year 3 Overview</w:t>
      </w:r>
    </w:p>
    <w:p w:rsidR="00816F34" w:rsidRDefault="00816F34"/>
    <w:tbl>
      <w:tblPr>
        <w:tblStyle w:val="afff9"/>
        <w:tblW w:w="13947"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6"/>
        <w:gridCol w:w="1109"/>
        <w:gridCol w:w="1109"/>
        <w:gridCol w:w="1119"/>
        <w:gridCol w:w="1114"/>
        <w:gridCol w:w="1119"/>
        <w:gridCol w:w="1113"/>
        <w:gridCol w:w="1123"/>
        <w:gridCol w:w="1111"/>
        <w:gridCol w:w="69"/>
        <w:gridCol w:w="1051"/>
        <w:gridCol w:w="120"/>
        <w:gridCol w:w="993"/>
        <w:gridCol w:w="1128"/>
        <w:gridCol w:w="1113"/>
      </w:tblGrid>
      <w:tr w:rsidR="00816F34">
        <w:trPr>
          <w:trHeight w:val="302"/>
        </w:trPr>
        <w:tc>
          <w:tcPr>
            <w:tcW w:w="557" w:type="dxa"/>
            <w:shd w:val="clear" w:color="auto" w:fill="D7E3BC"/>
            <w:tcMar>
              <w:top w:w="100" w:type="dxa"/>
              <w:left w:w="100" w:type="dxa"/>
              <w:bottom w:w="100" w:type="dxa"/>
              <w:right w:w="100" w:type="dxa"/>
            </w:tcMar>
          </w:tcPr>
          <w:p w:rsidR="00816F34" w:rsidRDefault="00816F34"/>
        </w:tc>
        <w:tc>
          <w:tcPr>
            <w:tcW w:w="1109" w:type="dxa"/>
            <w:shd w:val="clear" w:color="auto" w:fill="D7E3BC"/>
            <w:tcMar>
              <w:top w:w="100" w:type="dxa"/>
              <w:left w:w="100" w:type="dxa"/>
              <w:bottom w:w="100" w:type="dxa"/>
              <w:right w:w="100" w:type="dxa"/>
            </w:tcMar>
          </w:tcPr>
          <w:p w:rsidR="00816F34" w:rsidRDefault="00637EE4">
            <w:r>
              <w:t xml:space="preserve">Week 1 </w:t>
            </w:r>
          </w:p>
        </w:tc>
        <w:tc>
          <w:tcPr>
            <w:tcW w:w="1109" w:type="dxa"/>
            <w:shd w:val="clear" w:color="auto" w:fill="D7E3BC"/>
            <w:tcMar>
              <w:top w:w="100" w:type="dxa"/>
              <w:left w:w="100" w:type="dxa"/>
              <w:bottom w:w="100" w:type="dxa"/>
              <w:right w:w="100" w:type="dxa"/>
            </w:tcMar>
          </w:tcPr>
          <w:p w:rsidR="00816F34" w:rsidRDefault="00637EE4">
            <w:r>
              <w:t xml:space="preserve">Week 2 </w:t>
            </w:r>
          </w:p>
        </w:tc>
        <w:tc>
          <w:tcPr>
            <w:tcW w:w="1119" w:type="dxa"/>
            <w:shd w:val="clear" w:color="auto" w:fill="D7E3BC"/>
            <w:tcMar>
              <w:top w:w="100" w:type="dxa"/>
              <w:left w:w="100" w:type="dxa"/>
              <w:bottom w:w="100" w:type="dxa"/>
              <w:right w:w="100" w:type="dxa"/>
            </w:tcMar>
          </w:tcPr>
          <w:p w:rsidR="00816F34" w:rsidRDefault="00637EE4">
            <w:r>
              <w:t xml:space="preserve">Week 3 </w:t>
            </w:r>
          </w:p>
        </w:tc>
        <w:tc>
          <w:tcPr>
            <w:tcW w:w="1114" w:type="dxa"/>
            <w:shd w:val="clear" w:color="auto" w:fill="D7E3BC"/>
            <w:tcMar>
              <w:top w:w="100" w:type="dxa"/>
              <w:left w:w="100" w:type="dxa"/>
              <w:bottom w:w="100" w:type="dxa"/>
              <w:right w:w="100" w:type="dxa"/>
            </w:tcMar>
          </w:tcPr>
          <w:p w:rsidR="00816F34" w:rsidRDefault="00637EE4">
            <w:r>
              <w:t xml:space="preserve">Week 4 </w:t>
            </w:r>
          </w:p>
        </w:tc>
        <w:tc>
          <w:tcPr>
            <w:tcW w:w="1119" w:type="dxa"/>
            <w:shd w:val="clear" w:color="auto" w:fill="D7E3BC"/>
            <w:tcMar>
              <w:top w:w="100" w:type="dxa"/>
              <w:left w:w="100" w:type="dxa"/>
              <w:bottom w:w="100" w:type="dxa"/>
              <w:right w:w="100" w:type="dxa"/>
            </w:tcMar>
          </w:tcPr>
          <w:p w:rsidR="00816F34" w:rsidRDefault="00637EE4">
            <w:r>
              <w:t xml:space="preserve">Week 5 </w:t>
            </w:r>
          </w:p>
        </w:tc>
        <w:tc>
          <w:tcPr>
            <w:tcW w:w="1113" w:type="dxa"/>
            <w:shd w:val="clear" w:color="auto" w:fill="D7E3BC"/>
            <w:tcMar>
              <w:top w:w="100" w:type="dxa"/>
              <w:left w:w="100" w:type="dxa"/>
              <w:bottom w:w="100" w:type="dxa"/>
              <w:right w:w="100" w:type="dxa"/>
            </w:tcMar>
          </w:tcPr>
          <w:p w:rsidR="00816F34" w:rsidRDefault="00637EE4">
            <w:r>
              <w:t xml:space="preserve">Week 6 </w:t>
            </w:r>
          </w:p>
        </w:tc>
        <w:tc>
          <w:tcPr>
            <w:tcW w:w="1123" w:type="dxa"/>
            <w:shd w:val="clear" w:color="auto" w:fill="D7E3BC"/>
            <w:tcMar>
              <w:top w:w="100" w:type="dxa"/>
              <w:left w:w="100" w:type="dxa"/>
              <w:bottom w:w="100" w:type="dxa"/>
              <w:right w:w="100" w:type="dxa"/>
            </w:tcMar>
          </w:tcPr>
          <w:p w:rsidR="00816F34" w:rsidRDefault="00637EE4">
            <w:r>
              <w:t xml:space="preserve">Week 7 </w:t>
            </w:r>
          </w:p>
        </w:tc>
        <w:tc>
          <w:tcPr>
            <w:tcW w:w="1111" w:type="dxa"/>
            <w:shd w:val="clear" w:color="auto" w:fill="D7E3BC"/>
            <w:tcMar>
              <w:top w:w="100" w:type="dxa"/>
              <w:left w:w="100" w:type="dxa"/>
              <w:bottom w:w="100" w:type="dxa"/>
              <w:right w:w="100" w:type="dxa"/>
            </w:tcMar>
          </w:tcPr>
          <w:p w:rsidR="00816F34" w:rsidRDefault="00637EE4">
            <w:r>
              <w:t xml:space="preserve">Week 8 </w:t>
            </w:r>
          </w:p>
        </w:tc>
        <w:tc>
          <w:tcPr>
            <w:tcW w:w="1120" w:type="dxa"/>
            <w:gridSpan w:val="2"/>
            <w:shd w:val="clear" w:color="auto" w:fill="D7E3BC"/>
            <w:tcMar>
              <w:top w:w="100" w:type="dxa"/>
              <w:left w:w="100" w:type="dxa"/>
              <w:bottom w:w="100" w:type="dxa"/>
              <w:right w:w="100" w:type="dxa"/>
            </w:tcMar>
          </w:tcPr>
          <w:p w:rsidR="00816F34" w:rsidRDefault="00637EE4">
            <w:r>
              <w:t xml:space="preserve">Week 9 </w:t>
            </w:r>
          </w:p>
        </w:tc>
        <w:tc>
          <w:tcPr>
            <w:tcW w:w="1113" w:type="dxa"/>
            <w:gridSpan w:val="2"/>
            <w:shd w:val="clear" w:color="auto" w:fill="D7E3BC"/>
            <w:tcMar>
              <w:top w:w="100" w:type="dxa"/>
              <w:left w:w="100" w:type="dxa"/>
              <w:bottom w:w="100" w:type="dxa"/>
              <w:right w:w="100" w:type="dxa"/>
            </w:tcMar>
          </w:tcPr>
          <w:p w:rsidR="00816F34" w:rsidRDefault="00637EE4">
            <w:r>
              <w:t xml:space="preserve">Week 10 </w:t>
            </w:r>
          </w:p>
        </w:tc>
        <w:tc>
          <w:tcPr>
            <w:tcW w:w="1128" w:type="dxa"/>
            <w:shd w:val="clear" w:color="auto" w:fill="D7E3BC"/>
            <w:tcMar>
              <w:top w:w="100" w:type="dxa"/>
              <w:left w:w="100" w:type="dxa"/>
              <w:bottom w:w="100" w:type="dxa"/>
              <w:right w:w="100" w:type="dxa"/>
            </w:tcMar>
          </w:tcPr>
          <w:p w:rsidR="00816F34" w:rsidRDefault="00637EE4">
            <w:r>
              <w:t xml:space="preserve">Week 11 </w:t>
            </w:r>
          </w:p>
        </w:tc>
        <w:tc>
          <w:tcPr>
            <w:tcW w:w="1113" w:type="dxa"/>
            <w:shd w:val="clear" w:color="auto" w:fill="D7E3BC"/>
            <w:tcMar>
              <w:top w:w="100" w:type="dxa"/>
              <w:left w:w="100" w:type="dxa"/>
              <w:bottom w:w="100" w:type="dxa"/>
              <w:right w:w="100" w:type="dxa"/>
            </w:tcMar>
          </w:tcPr>
          <w:p w:rsidR="00816F34" w:rsidRDefault="00637EE4">
            <w:r>
              <w:t>Week 12</w:t>
            </w:r>
          </w:p>
        </w:tc>
      </w:tr>
      <w:tr w:rsidR="00816F34">
        <w:trPr>
          <w:trHeight w:val="1740"/>
        </w:trPr>
        <w:tc>
          <w:tcPr>
            <w:tcW w:w="557" w:type="dxa"/>
            <w:shd w:val="clear" w:color="auto" w:fill="D7E3BC"/>
            <w:tcMar>
              <w:top w:w="100" w:type="dxa"/>
              <w:left w:w="100" w:type="dxa"/>
              <w:bottom w:w="100" w:type="dxa"/>
              <w:right w:w="100" w:type="dxa"/>
            </w:tcMar>
            <w:vAlign w:val="center"/>
          </w:tcPr>
          <w:p w:rsidR="00816F34" w:rsidRDefault="00637EE4">
            <w:pPr>
              <w:ind w:left="113" w:right="113"/>
              <w:jc w:val="center"/>
            </w:pPr>
            <w:r>
              <w:t>Autumn</w:t>
            </w:r>
          </w:p>
        </w:tc>
        <w:tc>
          <w:tcPr>
            <w:tcW w:w="5570" w:type="dxa"/>
            <w:gridSpan w:val="5"/>
            <w:shd w:val="clear" w:color="auto" w:fill="D7E3BC"/>
            <w:tcMar>
              <w:top w:w="100" w:type="dxa"/>
              <w:left w:w="100" w:type="dxa"/>
              <w:bottom w:w="100" w:type="dxa"/>
              <w:right w:w="100" w:type="dxa"/>
            </w:tcMar>
          </w:tcPr>
          <w:p w:rsidR="00816F34" w:rsidRDefault="00637EE4">
            <w:r>
              <w:t xml:space="preserve">Recap &amp; Skill Building </w:t>
            </w:r>
          </w:p>
          <w:p w:rsidR="00816F34" w:rsidRDefault="00637EE4">
            <w:r>
              <w:t>These are essential skills that should continually revised and  reinforced throughout the year – hence why substantial amounts  of time have been allowed for other areas.</w:t>
            </w:r>
          </w:p>
        </w:tc>
        <w:tc>
          <w:tcPr>
            <w:tcW w:w="3347" w:type="dxa"/>
            <w:gridSpan w:val="3"/>
            <w:shd w:val="clear" w:color="auto" w:fill="D7E3BC"/>
            <w:tcMar>
              <w:top w:w="100" w:type="dxa"/>
              <w:left w:w="100" w:type="dxa"/>
              <w:bottom w:w="100" w:type="dxa"/>
              <w:right w:w="100" w:type="dxa"/>
            </w:tcMar>
          </w:tcPr>
          <w:p w:rsidR="00816F34" w:rsidRDefault="00637EE4">
            <w:r>
              <w:t xml:space="preserve">Determiners </w:t>
            </w:r>
          </w:p>
        </w:tc>
        <w:tc>
          <w:tcPr>
            <w:tcW w:w="3361" w:type="dxa"/>
            <w:gridSpan w:val="5"/>
            <w:shd w:val="clear" w:color="auto" w:fill="D7E3BC"/>
            <w:tcMar>
              <w:top w:w="100" w:type="dxa"/>
              <w:left w:w="100" w:type="dxa"/>
              <w:bottom w:w="100" w:type="dxa"/>
              <w:right w:w="100" w:type="dxa"/>
            </w:tcMar>
          </w:tcPr>
          <w:p w:rsidR="00816F34" w:rsidRDefault="00637EE4">
            <w:r>
              <w:t>Conjunctions</w:t>
            </w:r>
          </w:p>
        </w:tc>
        <w:tc>
          <w:tcPr>
            <w:tcW w:w="1113" w:type="dxa"/>
            <w:shd w:val="clear" w:color="auto" w:fill="D7E3BC"/>
            <w:tcMar>
              <w:top w:w="100" w:type="dxa"/>
              <w:left w:w="100" w:type="dxa"/>
              <w:bottom w:w="100" w:type="dxa"/>
              <w:right w:w="100" w:type="dxa"/>
            </w:tcMar>
          </w:tcPr>
          <w:p w:rsidR="00816F34" w:rsidRDefault="00637EE4">
            <w:r>
              <w:t>Assess and Review</w:t>
            </w:r>
          </w:p>
        </w:tc>
      </w:tr>
      <w:tr w:rsidR="00816F34">
        <w:trPr>
          <w:trHeight w:val="1484"/>
        </w:trPr>
        <w:tc>
          <w:tcPr>
            <w:tcW w:w="557" w:type="dxa"/>
            <w:shd w:val="clear" w:color="auto" w:fill="D7E3BC"/>
            <w:tcMar>
              <w:top w:w="100" w:type="dxa"/>
              <w:left w:w="100" w:type="dxa"/>
              <w:bottom w:w="100" w:type="dxa"/>
              <w:right w:w="100" w:type="dxa"/>
            </w:tcMar>
            <w:vAlign w:val="center"/>
          </w:tcPr>
          <w:p w:rsidR="00816F34" w:rsidRDefault="00637EE4">
            <w:pPr>
              <w:ind w:left="113" w:right="113"/>
              <w:jc w:val="center"/>
            </w:pPr>
            <w:r>
              <w:t>Spring</w:t>
            </w:r>
          </w:p>
        </w:tc>
        <w:tc>
          <w:tcPr>
            <w:tcW w:w="3337" w:type="dxa"/>
            <w:gridSpan w:val="3"/>
            <w:shd w:val="clear" w:color="auto" w:fill="D7E3BC"/>
            <w:tcMar>
              <w:top w:w="100" w:type="dxa"/>
              <w:left w:w="100" w:type="dxa"/>
              <w:bottom w:w="100" w:type="dxa"/>
              <w:right w:w="100" w:type="dxa"/>
            </w:tcMar>
          </w:tcPr>
          <w:p w:rsidR="00816F34" w:rsidRDefault="00637EE4">
            <w:r>
              <w:t xml:space="preserve">Adverbs </w:t>
            </w:r>
          </w:p>
        </w:tc>
        <w:tc>
          <w:tcPr>
            <w:tcW w:w="3346" w:type="dxa"/>
            <w:gridSpan w:val="3"/>
            <w:shd w:val="clear" w:color="auto" w:fill="D7E3BC"/>
            <w:tcMar>
              <w:top w:w="100" w:type="dxa"/>
              <w:left w:w="100" w:type="dxa"/>
              <w:bottom w:w="100" w:type="dxa"/>
              <w:right w:w="100" w:type="dxa"/>
            </w:tcMar>
          </w:tcPr>
          <w:p w:rsidR="00816F34" w:rsidRDefault="00637EE4">
            <w:r>
              <w:t xml:space="preserve">Prepositions </w:t>
            </w:r>
          </w:p>
        </w:tc>
        <w:tc>
          <w:tcPr>
            <w:tcW w:w="3474" w:type="dxa"/>
            <w:gridSpan w:val="5"/>
            <w:shd w:val="clear" w:color="auto" w:fill="D7E3BC"/>
            <w:tcMar>
              <w:top w:w="100" w:type="dxa"/>
              <w:left w:w="100" w:type="dxa"/>
              <w:bottom w:w="100" w:type="dxa"/>
              <w:right w:w="100" w:type="dxa"/>
            </w:tcMar>
          </w:tcPr>
          <w:p w:rsidR="00816F34" w:rsidRDefault="00637EE4">
            <w:r>
              <w:t xml:space="preserve">Speech </w:t>
            </w:r>
          </w:p>
        </w:tc>
        <w:tc>
          <w:tcPr>
            <w:tcW w:w="2121" w:type="dxa"/>
            <w:gridSpan w:val="2"/>
            <w:shd w:val="clear" w:color="auto" w:fill="D7E3BC"/>
            <w:tcMar>
              <w:top w:w="100" w:type="dxa"/>
              <w:left w:w="100" w:type="dxa"/>
              <w:bottom w:w="100" w:type="dxa"/>
              <w:right w:w="100" w:type="dxa"/>
            </w:tcMar>
          </w:tcPr>
          <w:p w:rsidR="00816F34" w:rsidRDefault="00637EE4">
            <w:r>
              <w:t>Tenses</w:t>
            </w:r>
          </w:p>
        </w:tc>
        <w:tc>
          <w:tcPr>
            <w:tcW w:w="1113" w:type="dxa"/>
            <w:shd w:val="clear" w:color="auto" w:fill="D7E3BC"/>
            <w:tcMar>
              <w:top w:w="100" w:type="dxa"/>
              <w:left w:w="100" w:type="dxa"/>
              <w:bottom w:w="100" w:type="dxa"/>
              <w:right w:w="100" w:type="dxa"/>
            </w:tcMar>
          </w:tcPr>
          <w:p w:rsidR="00816F34" w:rsidRDefault="00637EE4">
            <w:r>
              <w:t>Assess and Review</w:t>
            </w:r>
          </w:p>
        </w:tc>
      </w:tr>
      <w:tr w:rsidR="00816F34">
        <w:trPr>
          <w:trHeight w:val="2779"/>
        </w:trPr>
        <w:tc>
          <w:tcPr>
            <w:tcW w:w="557" w:type="dxa"/>
            <w:shd w:val="clear" w:color="auto" w:fill="D7E3BC"/>
            <w:tcMar>
              <w:top w:w="100" w:type="dxa"/>
              <w:left w:w="100" w:type="dxa"/>
              <w:bottom w:w="100" w:type="dxa"/>
              <w:right w:w="100" w:type="dxa"/>
            </w:tcMar>
            <w:vAlign w:val="center"/>
          </w:tcPr>
          <w:p w:rsidR="00816F34" w:rsidRDefault="00637EE4">
            <w:pPr>
              <w:ind w:left="113" w:right="113"/>
              <w:jc w:val="center"/>
            </w:pPr>
            <w:r>
              <w:t>Summer</w:t>
            </w:r>
          </w:p>
        </w:tc>
        <w:tc>
          <w:tcPr>
            <w:tcW w:w="2218" w:type="dxa"/>
            <w:gridSpan w:val="2"/>
            <w:shd w:val="clear" w:color="auto" w:fill="D7E3BC"/>
            <w:tcMar>
              <w:top w:w="100" w:type="dxa"/>
              <w:left w:w="100" w:type="dxa"/>
              <w:bottom w:w="100" w:type="dxa"/>
              <w:right w:w="100" w:type="dxa"/>
            </w:tcMar>
          </w:tcPr>
          <w:p w:rsidR="00816F34" w:rsidRDefault="00637EE4">
            <w:r>
              <w:t xml:space="preserve">Nouns </w:t>
            </w:r>
          </w:p>
        </w:tc>
        <w:tc>
          <w:tcPr>
            <w:tcW w:w="4465" w:type="dxa"/>
            <w:gridSpan w:val="4"/>
            <w:shd w:val="clear" w:color="auto" w:fill="D7E3BC"/>
            <w:tcMar>
              <w:top w:w="100" w:type="dxa"/>
              <w:left w:w="100" w:type="dxa"/>
              <w:bottom w:w="100" w:type="dxa"/>
              <w:right w:w="100" w:type="dxa"/>
            </w:tcMar>
          </w:tcPr>
          <w:p w:rsidR="00816F34" w:rsidRDefault="00637EE4">
            <w:r>
              <w:t xml:space="preserve">Paragraphs &amp; Organisation </w:t>
            </w:r>
          </w:p>
        </w:tc>
        <w:tc>
          <w:tcPr>
            <w:tcW w:w="2303" w:type="dxa"/>
            <w:gridSpan w:val="3"/>
            <w:shd w:val="clear" w:color="auto" w:fill="D7E3BC"/>
            <w:tcMar>
              <w:top w:w="100" w:type="dxa"/>
              <w:left w:w="100" w:type="dxa"/>
              <w:bottom w:w="100" w:type="dxa"/>
              <w:right w:w="100" w:type="dxa"/>
            </w:tcMar>
          </w:tcPr>
          <w:p w:rsidR="00816F34" w:rsidRDefault="00637EE4">
            <w:r>
              <w:t xml:space="preserve">Word Families </w:t>
            </w:r>
          </w:p>
        </w:tc>
        <w:tc>
          <w:tcPr>
            <w:tcW w:w="3292" w:type="dxa"/>
            <w:gridSpan w:val="4"/>
            <w:shd w:val="clear" w:color="auto" w:fill="D7E3BC"/>
            <w:tcMar>
              <w:top w:w="100" w:type="dxa"/>
              <w:left w:w="100" w:type="dxa"/>
              <w:bottom w:w="100" w:type="dxa"/>
              <w:right w:w="100" w:type="dxa"/>
            </w:tcMar>
          </w:tcPr>
          <w:p w:rsidR="00816F34" w:rsidRDefault="00637EE4">
            <w:r>
              <w:t>Prefixes</w:t>
            </w:r>
          </w:p>
        </w:tc>
        <w:tc>
          <w:tcPr>
            <w:tcW w:w="1113" w:type="dxa"/>
            <w:shd w:val="clear" w:color="auto" w:fill="D7E3BC"/>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p>
    <w:p w:rsidR="00816F34" w:rsidRDefault="00637EE4">
      <w:r>
        <w:t>Year 3</w:t>
      </w:r>
    </w:p>
    <w:tbl>
      <w:tblPr>
        <w:tblStyle w:val="afffa"/>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108"/>
        <w:gridCol w:w="1108"/>
        <w:gridCol w:w="1065"/>
        <w:gridCol w:w="1061"/>
        <w:gridCol w:w="1081"/>
        <w:gridCol w:w="1066"/>
        <w:gridCol w:w="1061"/>
        <w:gridCol w:w="1066"/>
        <w:gridCol w:w="1056"/>
        <w:gridCol w:w="1465"/>
        <w:gridCol w:w="1474"/>
        <w:gridCol w:w="1152"/>
      </w:tblGrid>
      <w:tr w:rsidR="00816F34">
        <w:trPr>
          <w:trHeight w:val="302"/>
        </w:trPr>
        <w:tc>
          <w:tcPr>
            <w:tcW w:w="550" w:type="dxa"/>
            <w:shd w:val="clear" w:color="auto" w:fill="D7E3BC"/>
            <w:tcMar>
              <w:top w:w="100" w:type="dxa"/>
              <w:left w:w="100" w:type="dxa"/>
              <w:bottom w:w="100" w:type="dxa"/>
              <w:right w:w="100" w:type="dxa"/>
            </w:tcMar>
          </w:tcPr>
          <w:p w:rsidR="00816F34" w:rsidRDefault="00816F34"/>
        </w:tc>
        <w:tc>
          <w:tcPr>
            <w:tcW w:w="1108" w:type="dxa"/>
            <w:shd w:val="clear" w:color="auto" w:fill="D7E3BC"/>
            <w:tcMar>
              <w:top w:w="100" w:type="dxa"/>
              <w:left w:w="100" w:type="dxa"/>
              <w:bottom w:w="100" w:type="dxa"/>
              <w:right w:w="100" w:type="dxa"/>
            </w:tcMar>
          </w:tcPr>
          <w:p w:rsidR="00816F34" w:rsidRDefault="00637EE4">
            <w:r>
              <w:t xml:space="preserve">Week 1 </w:t>
            </w:r>
          </w:p>
        </w:tc>
        <w:tc>
          <w:tcPr>
            <w:tcW w:w="1108" w:type="dxa"/>
            <w:shd w:val="clear" w:color="auto" w:fill="D7E3BC"/>
            <w:tcMar>
              <w:top w:w="100" w:type="dxa"/>
              <w:left w:w="100" w:type="dxa"/>
              <w:bottom w:w="100" w:type="dxa"/>
              <w:right w:w="100" w:type="dxa"/>
            </w:tcMar>
          </w:tcPr>
          <w:p w:rsidR="00816F34" w:rsidRDefault="00637EE4">
            <w:r>
              <w:t xml:space="preserve">Week 2 </w:t>
            </w:r>
          </w:p>
        </w:tc>
        <w:tc>
          <w:tcPr>
            <w:tcW w:w="1065" w:type="dxa"/>
            <w:shd w:val="clear" w:color="auto" w:fill="D7E3BC"/>
            <w:tcMar>
              <w:top w:w="100" w:type="dxa"/>
              <w:left w:w="100" w:type="dxa"/>
              <w:bottom w:w="100" w:type="dxa"/>
              <w:right w:w="100" w:type="dxa"/>
            </w:tcMar>
          </w:tcPr>
          <w:p w:rsidR="00816F34" w:rsidRDefault="00637EE4">
            <w:r>
              <w:t xml:space="preserve">Week 3 </w:t>
            </w:r>
          </w:p>
        </w:tc>
        <w:tc>
          <w:tcPr>
            <w:tcW w:w="1061" w:type="dxa"/>
            <w:shd w:val="clear" w:color="auto" w:fill="D7E3BC"/>
            <w:tcMar>
              <w:top w:w="100" w:type="dxa"/>
              <w:left w:w="100" w:type="dxa"/>
              <w:bottom w:w="100" w:type="dxa"/>
              <w:right w:w="100" w:type="dxa"/>
            </w:tcMar>
          </w:tcPr>
          <w:p w:rsidR="00816F34" w:rsidRDefault="00637EE4">
            <w:r>
              <w:t xml:space="preserve">Week 4 </w:t>
            </w:r>
          </w:p>
        </w:tc>
        <w:tc>
          <w:tcPr>
            <w:tcW w:w="1081" w:type="dxa"/>
            <w:shd w:val="clear" w:color="auto" w:fill="D7E3BC"/>
            <w:tcMar>
              <w:top w:w="100" w:type="dxa"/>
              <w:left w:w="100" w:type="dxa"/>
              <w:bottom w:w="100" w:type="dxa"/>
              <w:right w:w="100" w:type="dxa"/>
            </w:tcMar>
          </w:tcPr>
          <w:p w:rsidR="00816F34" w:rsidRDefault="00637EE4">
            <w:r>
              <w:t xml:space="preserve">Week 5 </w:t>
            </w:r>
          </w:p>
        </w:tc>
        <w:tc>
          <w:tcPr>
            <w:tcW w:w="1066" w:type="dxa"/>
            <w:shd w:val="clear" w:color="auto" w:fill="D7E3BC"/>
            <w:tcMar>
              <w:top w:w="100" w:type="dxa"/>
              <w:left w:w="100" w:type="dxa"/>
              <w:bottom w:w="100" w:type="dxa"/>
              <w:right w:w="100" w:type="dxa"/>
            </w:tcMar>
          </w:tcPr>
          <w:p w:rsidR="00816F34" w:rsidRDefault="00637EE4">
            <w:r>
              <w:t xml:space="preserve">Week 6 </w:t>
            </w:r>
          </w:p>
        </w:tc>
        <w:tc>
          <w:tcPr>
            <w:tcW w:w="1061" w:type="dxa"/>
            <w:shd w:val="clear" w:color="auto" w:fill="D7E3BC"/>
            <w:tcMar>
              <w:top w:w="100" w:type="dxa"/>
              <w:left w:w="100" w:type="dxa"/>
              <w:bottom w:w="100" w:type="dxa"/>
              <w:right w:w="100" w:type="dxa"/>
            </w:tcMar>
          </w:tcPr>
          <w:p w:rsidR="00816F34" w:rsidRDefault="00637EE4">
            <w:r>
              <w:t xml:space="preserve">Week 7 </w:t>
            </w:r>
          </w:p>
        </w:tc>
        <w:tc>
          <w:tcPr>
            <w:tcW w:w="1066" w:type="dxa"/>
            <w:shd w:val="clear" w:color="auto" w:fill="D7E3BC"/>
            <w:tcMar>
              <w:top w:w="100" w:type="dxa"/>
              <w:left w:w="100" w:type="dxa"/>
              <w:bottom w:w="100" w:type="dxa"/>
              <w:right w:w="100" w:type="dxa"/>
            </w:tcMar>
          </w:tcPr>
          <w:p w:rsidR="00816F34" w:rsidRDefault="00637EE4">
            <w:r>
              <w:t xml:space="preserve">Week 8 </w:t>
            </w:r>
          </w:p>
        </w:tc>
        <w:tc>
          <w:tcPr>
            <w:tcW w:w="1056" w:type="dxa"/>
            <w:shd w:val="clear" w:color="auto" w:fill="D7E3BC"/>
            <w:tcMar>
              <w:top w:w="100" w:type="dxa"/>
              <w:left w:w="100" w:type="dxa"/>
              <w:bottom w:w="100" w:type="dxa"/>
              <w:right w:w="100" w:type="dxa"/>
            </w:tcMar>
          </w:tcPr>
          <w:p w:rsidR="00816F34" w:rsidRDefault="00637EE4">
            <w:r>
              <w:t xml:space="preserve">Week 9 </w:t>
            </w:r>
          </w:p>
        </w:tc>
        <w:tc>
          <w:tcPr>
            <w:tcW w:w="1465" w:type="dxa"/>
            <w:shd w:val="clear" w:color="auto" w:fill="D7E3BC"/>
            <w:tcMar>
              <w:top w:w="100" w:type="dxa"/>
              <w:left w:w="100" w:type="dxa"/>
              <w:bottom w:w="100" w:type="dxa"/>
              <w:right w:w="100" w:type="dxa"/>
            </w:tcMar>
          </w:tcPr>
          <w:p w:rsidR="00816F34" w:rsidRDefault="00637EE4">
            <w:r>
              <w:t xml:space="preserve">Week 10 </w:t>
            </w:r>
          </w:p>
        </w:tc>
        <w:tc>
          <w:tcPr>
            <w:tcW w:w="1474" w:type="dxa"/>
            <w:shd w:val="clear" w:color="auto" w:fill="D7E3BC"/>
            <w:tcMar>
              <w:top w:w="100" w:type="dxa"/>
              <w:left w:w="100" w:type="dxa"/>
              <w:bottom w:w="100" w:type="dxa"/>
              <w:right w:w="100" w:type="dxa"/>
            </w:tcMar>
          </w:tcPr>
          <w:p w:rsidR="00816F34" w:rsidRDefault="00637EE4">
            <w:r>
              <w:t xml:space="preserve">Week 11 </w:t>
            </w:r>
          </w:p>
        </w:tc>
        <w:tc>
          <w:tcPr>
            <w:tcW w:w="1152" w:type="dxa"/>
            <w:shd w:val="clear" w:color="auto" w:fill="D7E3BC"/>
            <w:tcMar>
              <w:top w:w="100" w:type="dxa"/>
              <w:left w:w="100" w:type="dxa"/>
              <w:bottom w:w="100" w:type="dxa"/>
              <w:right w:w="100" w:type="dxa"/>
            </w:tcMar>
          </w:tcPr>
          <w:p w:rsidR="00816F34" w:rsidRDefault="00637EE4">
            <w:r>
              <w:t>Week 12</w:t>
            </w:r>
          </w:p>
        </w:tc>
      </w:tr>
      <w:tr w:rsidR="00816F34">
        <w:trPr>
          <w:trHeight w:val="5686"/>
        </w:trPr>
        <w:tc>
          <w:tcPr>
            <w:tcW w:w="550" w:type="dxa"/>
            <w:shd w:val="clear" w:color="auto" w:fill="D7E3BC"/>
            <w:tcMar>
              <w:top w:w="100" w:type="dxa"/>
              <w:left w:w="100" w:type="dxa"/>
              <w:bottom w:w="100" w:type="dxa"/>
              <w:right w:w="100" w:type="dxa"/>
            </w:tcMar>
            <w:vAlign w:val="center"/>
          </w:tcPr>
          <w:p w:rsidR="00816F34" w:rsidRDefault="00637EE4">
            <w:pPr>
              <w:ind w:left="113" w:right="113"/>
              <w:jc w:val="center"/>
            </w:pPr>
            <w:r>
              <w:t>Autumn</w:t>
            </w:r>
          </w:p>
        </w:tc>
        <w:tc>
          <w:tcPr>
            <w:tcW w:w="5423" w:type="dxa"/>
            <w:gridSpan w:val="5"/>
            <w:shd w:val="clear" w:color="auto" w:fill="D7E3BC"/>
            <w:tcMar>
              <w:top w:w="100" w:type="dxa"/>
              <w:left w:w="100" w:type="dxa"/>
              <w:bottom w:w="100" w:type="dxa"/>
              <w:right w:w="100" w:type="dxa"/>
            </w:tcMar>
          </w:tcPr>
          <w:p w:rsidR="00816F34" w:rsidRDefault="00637EE4">
            <w:r>
              <w:t xml:space="preserve">Recap &amp; Skill Building </w:t>
            </w:r>
          </w:p>
          <w:p w:rsidR="00816F34" w:rsidRDefault="00637EE4">
            <w:r>
              <w:t>▪</w:t>
            </w:r>
            <w:r>
              <w:t xml:space="preserve"> Learn how to use expanded noun phrases to describe </w:t>
            </w:r>
            <w:proofErr w:type="gramStart"/>
            <w:r>
              <w:t>and  specify</w:t>
            </w:r>
            <w:proofErr w:type="gramEnd"/>
            <w:r>
              <w:t xml:space="preserve"> </w:t>
            </w:r>
          </w:p>
          <w:p w:rsidR="00816F34" w:rsidRDefault="00637EE4">
            <w:r>
              <w:t>▪</w:t>
            </w:r>
            <w:r>
              <w:t xml:space="preserve"> Learning how to use both familiar and new </w:t>
            </w:r>
            <w:proofErr w:type="gramStart"/>
            <w:r>
              <w:t>punctuation  correctly</w:t>
            </w:r>
            <w:proofErr w:type="gramEnd"/>
            <w:r>
              <w:t xml:space="preserve">, including: full stops, capital letters, exclamation  marks and question marks  </w:t>
            </w:r>
          </w:p>
          <w:p w:rsidR="00816F34" w:rsidRDefault="00637EE4">
            <w:r>
              <w:t>▪</w:t>
            </w:r>
            <w:r>
              <w:t xml:space="preserve"> How the grammatical patterns in a sentence indicate </w:t>
            </w:r>
            <w:proofErr w:type="gramStart"/>
            <w:r>
              <w:t>its  function</w:t>
            </w:r>
            <w:proofErr w:type="gramEnd"/>
            <w:r>
              <w:t xml:space="preserve"> as a question </w:t>
            </w:r>
          </w:p>
          <w:p w:rsidR="00816F34" w:rsidRDefault="00637EE4">
            <w:r>
              <w:t>▪</w:t>
            </w:r>
            <w:r>
              <w:t xml:space="preserve"> How the grammatical pat</w:t>
            </w:r>
            <w:r>
              <w:t xml:space="preserve">terns in a sentence indicate </w:t>
            </w:r>
            <w:proofErr w:type="gramStart"/>
            <w:r>
              <w:t>its  function</w:t>
            </w:r>
            <w:proofErr w:type="gramEnd"/>
            <w:r>
              <w:t xml:space="preserve"> as a command </w:t>
            </w:r>
          </w:p>
          <w:p w:rsidR="00816F34" w:rsidRDefault="00637EE4">
            <w:r>
              <w:t>▪</w:t>
            </w:r>
            <w:r>
              <w:t xml:space="preserve"> How the grammatical patterns in a sentence indicate </w:t>
            </w:r>
            <w:proofErr w:type="gramStart"/>
            <w:r>
              <w:t>its  function</w:t>
            </w:r>
            <w:proofErr w:type="gramEnd"/>
            <w:r>
              <w:t xml:space="preserve"> as </w:t>
            </w:r>
            <w:proofErr w:type="spellStart"/>
            <w:r>
              <w:t>a</w:t>
            </w:r>
            <w:proofErr w:type="spellEnd"/>
            <w:r>
              <w:t xml:space="preserve"> exclamation </w:t>
            </w:r>
          </w:p>
          <w:p w:rsidR="00816F34" w:rsidRDefault="00637EE4">
            <w:r>
              <w:t>▪</w:t>
            </w:r>
            <w:r>
              <w:t xml:space="preserve"> How the grammatical patterns in a sentence indicate </w:t>
            </w:r>
            <w:proofErr w:type="gramStart"/>
            <w:r>
              <w:t>its  function</w:t>
            </w:r>
            <w:proofErr w:type="gramEnd"/>
            <w:r>
              <w:t xml:space="preserve"> as a statement </w:t>
            </w:r>
          </w:p>
          <w:p w:rsidR="00816F34" w:rsidRDefault="00637EE4">
            <w:r>
              <w:t>▪</w:t>
            </w:r>
            <w:r>
              <w:t xml:space="preserve"> Co-ordination (using or, an</w:t>
            </w:r>
            <w:r>
              <w:t xml:space="preserve">d, or but)  </w:t>
            </w:r>
          </w:p>
          <w:p w:rsidR="00816F34" w:rsidRDefault="00637EE4">
            <w:r>
              <w:t>▪</w:t>
            </w:r>
            <w:r>
              <w:t xml:space="preserve"> Subordination (using when, if, that, or because) ▪ Commas to separate items in a list </w:t>
            </w:r>
          </w:p>
          <w:p w:rsidR="00816F34" w:rsidRDefault="00637EE4">
            <w:r>
              <w:t>▪</w:t>
            </w:r>
            <w:r>
              <w:t xml:space="preserve"> Apostrophes to mark where letters are missing in spelling (contractions) and to mark singular possession in nouns ▪ Learn how to use the present and pas</w:t>
            </w:r>
            <w:r>
              <w:t xml:space="preserve">t tenses correctly and  consistently including the progressive form </w:t>
            </w:r>
          </w:p>
        </w:tc>
        <w:tc>
          <w:tcPr>
            <w:tcW w:w="3193" w:type="dxa"/>
            <w:gridSpan w:val="3"/>
            <w:shd w:val="clear" w:color="auto" w:fill="D7E3BC"/>
            <w:tcMar>
              <w:top w:w="100" w:type="dxa"/>
              <w:left w:w="100" w:type="dxa"/>
              <w:bottom w:w="100" w:type="dxa"/>
              <w:right w:w="100" w:type="dxa"/>
            </w:tcMar>
          </w:tcPr>
          <w:p w:rsidR="00816F34" w:rsidRDefault="00637EE4">
            <w:r>
              <w:t xml:space="preserve">Determiners </w:t>
            </w:r>
          </w:p>
          <w:p w:rsidR="00816F34" w:rsidRDefault="00637EE4">
            <w:r>
              <w:t>▪</w:t>
            </w:r>
            <w:r>
              <w:t xml:space="preserve"> Use the forms a or an </w:t>
            </w:r>
            <w:proofErr w:type="gramStart"/>
            <w:r>
              <w:t>according  to</w:t>
            </w:r>
            <w:proofErr w:type="gramEnd"/>
            <w:r>
              <w:t xml:space="preserve"> whether the next word  </w:t>
            </w:r>
          </w:p>
          <w:p w:rsidR="00816F34" w:rsidRDefault="00637EE4">
            <w:r>
              <w:t xml:space="preserve">begins with a consonant or a  </w:t>
            </w:r>
          </w:p>
          <w:p w:rsidR="00816F34" w:rsidRDefault="00637EE4">
            <w:r>
              <w:t>vowel</w:t>
            </w:r>
          </w:p>
        </w:tc>
        <w:tc>
          <w:tcPr>
            <w:tcW w:w="3995" w:type="dxa"/>
            <w:gridSpan w:val="3"/>
            <w:shd w:val="clear" w:color="auto" w:fill="D7E3BC"/>
            <w:tcMar>
              <w:top w:w="100" w:type="dxa"/>
              <w:left w:w="100" w:type="dxa"/>
              <w:bottom w:w="100" w:type="dxa"/>
              <w:right w:w="100" w:type="dxa"/>
            </w:tcMar>
          </w:tcPr>
          <w:p w:rsidR="00816F34" w:rsidRDefault="00637EE4">
            <w:r>
              <w:t xml:space="preserve">Conjunctions </w:t>
            </w:r>
          </w:p>
          <w:p w:rsidR="00816F34" w:rsidRDefault="00637EE4">
            <w:r>
              <w:t>▪</w:t>
            </w:r>
            <w:r>
              <w:t xml:space="preserve"> Extending the range of sentences </w:t>
            </w:r>
            <w:proofErr w:type="gramStart"/>
            <w:r>
              <w:t>with  more</w:t>
            </w:r>
            <w:proofErr w:type="gramEnd"/>
            <w:r>
              <w:t xml:space="preserve"> than one clause</w:t>
            </w:r>
            <w:r>
              <w:t xml:space="preserve"> by using a wider  range of conjunctions, including: when, if,  because, although  </w:t>
            </w:r>
          </w:p>
          <w:p w:rsidR="00816F34" w:rsidRDefault="00637EE4">
            <w:r>
              <w:t>▪</w:t>
            </w:r>
            <w:r>
              <w:t xml:space="preserve"> Using conjunctions to express time </w:t>
            </w:r>
            <w:proofErr w:type="gramStart"/>
            <w:r>
              <w:t>and  cause</w:t>
            </w:r>
            <w:proofErr w:type="gramEnd"/>
            <w:r>
              <w:t xml:space="preserve">  </w:t>
            </w:r>
          </w:p>
          <w:p w:rsidR="00816F34" w:rsidRDefault="00637EE4">
            <w:r>
              <w:t>▪</w:t>
            </w:r>
            <w:r>
              <w:t xml:space="preserve"> Express time, place and cause using  conjunctions (when, before, after, while,  so, because)</w:t>
            </w:r>
          </w:p>
        </w:tc>
        <w:tc>
          <w:tcPr>
            <w:tcW w:w="1152" w:type="dxa"/>
            <w:shd w:val="clear" w:color="auto" w:fill="D7E3BC"/>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637EE4" w:rsidRDefault="00637EE4"/>
    <w:p w:rsidR="00637EE4" w:rsidRDefault="00637EE4"/>
    <w:p w:rsidR="00637EE4" w:rsidRDefault="00637EE4"/>
    <w:p w:rsidR="00637EE4" w:rsidRDefault="00637EE4"/>
    <w:p w:rsidR="00816F34" w:rsidRDefault="00637EE4">
      <w:r>
        <w:t xml:space="preserve">Spelling, Punctuation &amp; Grammar Overview </w:t>
      </w:r>
    </w:p>
    <w:p w:rsidR="00816F34" w:rsidRDefault="00637EE4">
      <w:r>
        <w:t>Year 3</w:t>
      </w:r>
    </w:p>
    <w:tbl>
      <w:tblPr>
        <w:tblStyle w:val="afffb"/>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
        <w:gridCol w:w="1108"/>
        <w:gridCol w:w="1108"/>
        <w:gridCol w:w="1065"/>
        <w:gridCol w:w="1065"/>
        <w:gridCol w:w="1076"/>
        <w:gridCol w:w="1071"/>
        <w:gridCol w:w="1061"/>
        <w:gridCol w:w="1057"/>
        <w:gridCol w:w="1061"/>
        <w:gridCol w:w="1464"/>
        <w:gridCol w:w="1479"/>
        <w:gridCol w:w="1152"/>
      </w:tblGrid>
      <w:tr w:rsidR="00816F34">
        <w:trPr>
          <w:trHeight w:val="302"/>
        </w:trPr>
        <w:tc>
          <w:tcPr>
            <w:tcW w:w="546" w:type="dxa"/>
            <w:shd w:val="clear" w:color="auto" w:fill="D7E3BC"/>
            <w:tcMar>
              <w:top w:w="100" w:type="dxa"/>
              <w:left w:w="100" w:type="dxa"/>
              <w:bottom w:w="100" w:type="dxa"/>
              <w:right w:w="100" w:type="dxa"/>
            </w:tcMar>
          </w:tcPr>
          <w:p w:rsidR="00816F34" w:rsidRDefault="00816F34"/>
        </w:tc>
        <w:tc>
          <w:tcPr>
            <w:tcW w:w="1108" w:type="dxa"/>
            <w:shd w:val="clear" w:color="auto" w:fill="D7E3BC"/>
            <w:tcMar>
              <w:top w:w="100" w:type="dxa"/>
              <w:left w:w="100" w:type="dxa"/>
              <w:bottom w:w="100" w:type="dxa"/>
              <w:right w:w="100" w:type="dxa"/>
            </w:tcMar>
          </w:tcPr>
          <w:p w:rsidR="00816F34" w:rsidRDefault="00637EE4">
            <w:r>
              <w:t xml:space="preserve">Week 1 </w:t>
            </w:r>
          </w:p>
        </w:tc>
        <w:tc>
          <w:tcPr>
            <w:tcW w:w="1108" w:type="dxa"/>
            <w:shd w:val="clear" w:color="auto" w:fill="D7E3BC"/>
            <w:tcMar>
              <w:top w:w="100" w:type="dxa"/>
              <w:left w:w="100" w:type="dxa"/>
              <w:bottom w:w="100" w:type="dxa"/>
              <w:right w:w="100" w:type="dxa"/>
            </w:tcMar>
          </w:tcPr>
          <w:p w:rsidR="00816F34" w:rsidRDefault="00637EE4">
            <w:r>
              <w:t xml:space="preserve">Week 2 </w:t>
            </w:r>
          </w:p>
        </w:tc>
        <w:tc>
          <w:tcPr>
            <w:tcW w:w="1065" w:type="dxa"/>
            <w:shd w:val="clear" w:color="auto" w:fill="D7E3BC"/>
            <w:tcMar>
              <w:top w:w="100" w:type="dxa"/>
              <w:left w:w="100" w:type="dxa"/>
              <w:bottom w:w="100" w:type="dxa"/>
              <w:right w:w="100" w:type="dxa"/>
            </w:tcMar>
          </w:tcPr>
          <w:p w:rsidR="00816F34" w:rsidRDefault="00637EE4">
            <w:r>
              <w:t xml:space="preserve">Week 3 </w:t>
            </w:r>
          </w:p>
        </w:tc>
        <w:tc>
          <w:tcPr>
            <w:tcW w:w="1065" w:type="dxa"/>
            <w:shd w:val="clear" w:color="auto" w:fill="D7E3BC"/>
            <w:tcMar>
              <w:top w:w="100" w:type="dxa"/>
              <w:left w:w="100" w:type="dxa"/>
              <w:bottom w:w="100" w:type="dxa"/>
              <w:right w:w="100" w:type="dxa"/>
            </w:tcMar>
          </w:tcPr>
          <w:p w:rsidR="00816F34" w:rsidRDefault="00637EE4">
            <w:r>
              <w:t xml:space="preserve">Week 4 </w:t>
            </w:r>
          </w:p>
        </w:tc>
        <w:tc>
          <w:tcPr>
            <w:tcW w:w="1076" w:type="dxa"/>
            <w:shd w:val="clear" w:color="auto" w:fill="D7E3BC"/>
            <w:tcMar>
              <w:top w:w="100" w:type="dxa"/>
              <w:left w:w="100" w:type="dxa"/>
              <w:bottom w:w="100" w:type="dxa"/>
              <w:right w:w="100" w:type="dxa"/>
            </w:tcMar>
          </w:tcPr>
          <w:p w:rsidR="00816F34" w:rsidRDefault="00637EE4">
            <w:r>
              <w:t xml:space="preserve">Week 5 </w:t>
            </w:r>
          </w:p>
        </w:tc>
        <w:tc>
          <w:tcPr>
            <w:tcW w:w="1071" w:type="dxa"/>
            <w:shd w:val="clear" w:color="auto" w:fill="D7E3BC"/>
            <w:tcMar>
              <w:top w:w="100" w:type="dxa"/>
              <w:left w:w="100" w:type="dxa"/>
              <w:bottom w:w="100" w:type="dxa"/>
              <w:right w:w="100" w:type="dxa"/>
            </w:tcMar>
          </w:tcPr>
          <w:p w:rsidR="00816F34" w:rsidRDefault="00637EE4">
            <w:r>
              <w:t xml:space="preserve">Week 6 </w:t>
            </w:r>
          </w:p>
        </w:tc>
        <w:tc>
          <w:tcPr>
            <w:tcW w:w="1061" w:type="dxa"/>
            <w:shd w:val="clear" w:color="auto" w:fill="D7E3BC"/>
            <w:tcMar>
              <w:top w:w="100" w:type="dxa"/>
              <w:left w:w="100" w:type="dxa"/>
              <w:bottom w:w="100" w:type="dxa"/>
              <w:right w:w="100" w:type="dxa"/>
            </w:tcMar>
          </w:tcPr>
          <w:p w:rsidR="00816F34" w:rsidRDefault="00637EE4">
            <w:r>
              <w:t xml:space="preserve">Week 7 </w:t>
            </w:r>
          </w:p>
        </w:tc>
        <w:tc>
          <w:tcPr>
            <w:tcW w:w="1057" w:type="dxa"/>
            <w:shd w:val="clear" w:color="auto" w:fill="D7E3BC"/>
            <w:tcMar>
              <w:top w:w="100" w:type="dxa"/>
              <w:left w:w="100" w:type="dxa"/>
              <w:bottom w:w="100" w:type="dxa"/>
              <w:right w:w="100" w:type="dxa"/>
            </w:tcMar>
          </w:tcPr>
          <w:p w:rsidR="00816F34" w:rsidRDefault="00637EE4">
            <w:r>
              <w:t xml:space="preserve">Week 8 </w:t>
            </w:r>
          </w:p>
        </w:tc>
        <w:tc>
          <w:tcPr>
            <w:tcW w:w="1061" w:type="dxa"/>
            <w:shd w:val="clear" w:color="auto" w:fill="D7E3BC"/>
            <w:tcMar>
              <w:top w:w="100" w:type="dxa"/>
              <w:left w:w="100" w:type="dxa"/>
              <w:bottom w:w="100" w:type="dxa"/>
              <w:right w:w="100" w:type="dxa"/>
            </w:tcMar>
          </w:tcPr>
          <w:p w:rsidR="00816F34" w:rsidRDefault="00637EE4">
            <w:r>
              <w:t xml:space="preserve">Week 9 </w:t>
            </w:r>
          </w:p>
        </w:tc>
        <w:tc>
          <w:tcPr>
            <w:tcW w:w="1464" w:type="dxa"/>
            <w:shd w:val="clear" w:color="auto" w:fill="D7E3BC"/>
            <w:tcMar>
              <w:top w:w="100" w:type="dxa"/>
              <w:left w:w="100" w:type="dxa"/>
              <w:bottom w:w="100" w:type="dxa"/>
              <w:right w:w="100" w:type="dxa"/>
            </w:tcMar>
          </w:tcPr>
          <w:p w:rsidR="00816F34" w:rsidRDefault="00637EE4">
            <w:r>
              <w:t xml:space="preserve">Week 10 </w:t>
            </w:r>
          </w:p>
        </w:tc>
        <w:tc>
          <w:tcPr>
            <w:tcW w:w="1479" w:type="dxa"/>
            <w:shd w:val="clear" w:color="auto" w:fill="D7E3BC"/>
            <w:tcMar>
              <w:top w:w="100" w:type="dxa"/>
              <w:left w:w="100" w:type="dxa"/>
              <w:bottom w:w="100" w:type="dxa"/>
              <w:right w:w="100" w:type="dxa"/>
            </w:tcMar>
          </w:tcPr>
          <w:p w:rsidR="00816F34" w:rsidRDefault="00637EE4">
            <w:r>
              <w:t xml:space="preserve">Week 11 </w:t>
            </w:r>
          </w:p>
        </w:tc>
        <w:tc>
          <w:tcPr>
            <w:tcW w:w="1152" w:type="dxa"/>
            <w:shd w:val="clear" w:color="auto" w:fill="D7E3BC"/>
            <w:tcMar>
              <w:top w:w="100" w:type="dxa"/>
              <w:left w:w="100" w:type="dxa"/>
              <w:bottom w:w="100" w:type="dxa"/>
              <w:right w:w="100" w:type="dxa"/>
            </w:tcMar>
          </w:tcPr>
          <w:p w:rsidR="00816F34" w:rsidRDefault="00637EE4">
            <w:r>
              <w:t>Week 12</w:t>
            </w:r>
          </w:p>
        </w:tc>
      </w:tr>
      <w:tr w:rsidR="00816F34">
        <w:trPr>
          <w:trHeight w:val="28"/>
        </w:trPr>
        <w:tc>
          <w:tcPr>
            <w:tcW w:w="546" w:type="dxa"/>
            <w:shd w:val="clear" w:color="auto" w:fill="D7E3BC"/>
            <w:tcMar>
              <w:top w:w="100" w:type="dxa"/>
              <w:left w:w="100" w:type="dxa"/>
              <w:bottom w:w="100" w:type="dxa"/>
              <w:right w:w="100" w:type="dxa"/>
            </w:tcMar>
            <w:vAlign w:val="center"/>
          </w:tcPr>
          <w:p w:rsidR="00816F34" w:rsidRDefault="00637EE4">
            <w:pPr>
              <w:ind w:left="113" w:right="113"/>
              <w:jc w:val="center"/>
            </w:pPr>
            <w:r>
              <w:t>Spring</w:t>
            </w:r>
          </w:p>
        </w:tc>
        <w:tc>
          <w:tcPr>
            <w:tcW w:w="3281" w:type="dxa"/>
            <w:gridSpan w:val="3"/>
            <w:shd w:val="clear" w:color="auto" w:fill="D7E3BC"/>
            <w:tcMar>
              <w:top w:w="100" w:type="dxa"/>
              <w:left w:w="100" w:type="dxa"/>
              <w:bottom w:w="100" w:type="dxa"/>
              <w:right w:w="100" w:type="dxa"/>
            </w:tcMar>
          </w:tcPr>
          <w:p w:rsidR="00816F34" w:rsidRDefault="00637EE4">
            <w:r>
              <w:t xml:space="preserve">Adverbs </w:t>
            </w:r>
          </w:p>
          <w:p w:rsidR="00816F34" w:rsidRDefault="00637EE4">
            <w:r>
              <w:t>▪</w:t>
            </w:r>
            <w:r>
              <w:t xml:space="preserve"> Using adverbs to express </w:t>
            </w:r>
            <w:proofErr w:type="gramStart"/>
            <w:r>
              <w:t>time  and</w:t>
            </w:r>
            <w:proofErr w:type="gramEnd"/>
            <w:r>
              <w:t xml:space="preserve"> cause (reason) </w:t>
            </w:r>
          </w:p>
          <w:p w:rsidR="00816F34" w:rsidRDefault="00637EE4">
            <w:r>
              <w:t>▪</w:t>
            </w:r>
            <w:r>
              <w:t xml:space="preserve"> Express time, place and cause  (reason) using adverbs</w:t>
            </w:r>
          </w:p>
        </w:tc>
        <w:tc>
          <w:tcPr>
            <w:tcW w:w="3212" w:type="dxa"/>
            <w:gridSpan w:val="3"/>
            <w:shd w:val="clear" w:color="auto" w:fill="D7E3BC"/>
            <w:tcMar>
              <w:top w:w="100" w:type="dxa"/>
              <w:left w:w="100" w:type="dxa"/>
              <w:bottom w:w="100" w:type="dxa"/>
              <w:right w:w="100" w:type="dxa"/>
            </w:tcMar>
          </w:tcPr>
          <w:p w:rsidR="00816F34" w:rsidRDefault="00637EE4">
            <w:r>
              <w:t xml:space="preserve">Prepositions </w:t>
            </w:r>
          </w:p>
          <w:p w:rsidR="00816F34" w:rsidRDefault="00637EE4">
            <w:r>
              <w:t>▪</w:t>
            </w:r>
            <w:r>
              <w:t xml:space="preserve"> Using prepositions to </w:t>
            </w:r>
            <w:proofErr w:type="gramStart"/>
            <w:r>
              <w:t>express  time</w:t>
            </w:r>
            <w:proofErr w:type="gramEnd"/>
            <w:r>
              <w:t xml:space="preserve"> and cause (reason) </w:t>
            </w:r>
          </w:p>
          <w:p w:rsidR="00816F34" w:rsidRDefault="00637EE4">
            <w:r>
              <w:t>▪</w:t>
            </w:r>
            <w:r>
              <w:t xml:space="preserve"> Express time, place and cause  (reason) using prepositions</w:t>
            </w:r>
          </w:p>
        </w:tc>
        <w:tc>
          <w:tcPr>
            <w:tcW w:w="3179" w:type="dxa"/>
            <w:gridSpan w:val="3"/>
            <w:shd w:val="clear" w:color="auto" w:fill="D7E3BC"/>
            <w:tcMar>
              <w:top w:w="100" w:type="dxa"/>
              <w:left w:w="100" w:type="dxa"/>
              <w:bottom w:w="100" w:type="dxa"/>
              <w:right w:w="100" w:type="dxa"/>
            </w:tcMar>
          </w:tcPr>
          <w:p w:rsidR="00816F34" w:rsidRDefault="00637EE4">
            <w:r>
              <w:t xml:space="preserve">Speech </w:t>
            </w:r>
          </w:p>
          <w:p w:rsidR="00816F34" w:rsidRDefault="00637EE4">
            <w:r>
              <w:t>▪</w:t>
            </w:r>
            <w:r>
              <w:t xml:space="preserve"> Introduction to using </w:t>
            </w:r>
            <w:proofErr w:type="gramStart"/>
            <w:r>
              <w:t>inverted  commas</w:t>
            </w:r>
            <w:proofErr w:type="gramEnd"/>
            <w:r>
              <w:t xml:space="preserve"> to punctuate direc</w:t>
            </w:r>
            <w:r>
              <w:t xml:space="preserve">t  </w:t>
            </w:r>
          </w:p>
          <w:p w:rsidR="00816F34" w:rsidRDefault="00637EE4">
            <w:r>
              <w:t>speech</w:t>
            </w:r>
          </w:p>
        </w:tc>
        <w:tc>
          <w:tcPr>
            <w:tcW w:w="2943" w:type="dxa"/>
            <w:gridSpan w:val="2"/>
            <w:shd w:val="clear" w:color="auto" w:fill="D7E3BC"/>
            <w:tcMar>
              <w:top w:w="100" w:type="dxa"/>
              <w:left w:w="100" w:type="dxa"/>
              <w:bottom w:w="100" w:type="dxa"/>
              <w:right w:w="100" w:type="dxa"/>
            </w:tcMar>
          </w:tcPr>
          <w:p w:rsidR="00816F34" w:rsidRDefault="00637EE4">
            <w:r>
              <w:t xml:space="preserve">Tenses </w:t>
            </w:r>
          </w:p>
          <w:p w:rsidR="00816F34" w:rsidRDefault="00637EE4">
            <w:r>
              <w:t>▪</w:t>
            </w:r>
            <w:r>
              <w:t xml:space="preserve"> Use of the present </w:t>
            </w:r>
            <w:proofErr w:type="gramStart"/>
            <w:r>
              <w:t>perfect  form</w:t>
            </w:r>
            <w:proofErr w:type="gramEnd"/>
            <w:r>
              <w:t xml:space="preserve"> of verbs instead of the  simple past (he has gone out  to play vs he went out to  </w:t>
            </w:r>
          </w:p>
          <w:p w:rsidR="00816F34" w:rsidRDefault="00637EE4">
            <w:r>
              <w:t xml:space="preserve">play) </w:t>
            </w:r>
          </w:p>
          <w:p w:rsidR="00816F34" w:rsidRDefault="00637EE4">
            <w:r>
              <w:t>▪</w:t>
            </w:r>
            <w:r>
              <w:t xml:space="preserve"> Using the present </w:t>
            </w:r>
            <w:proofErr w:type="gramStart"/>
            <w:r>
              <w:t>perfect  form</w:t>
            </w:r>
            <w:proofErr w:type="gramEnd"/>
            <w:r>
              <w:t xml:space="preserve"> of verbs in contrast to  the past tense</w:t>
            </w:r>
          </w:p>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tc>
        <w:tc>
          <w:tcPr>
            <w:tcW w:w="1152" w:type="dxa"/>
            <w:shd w:val="clear" w:color="auto" w:fill="D7E3BC"/>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637EE4">
      <w:r>
        <w:t xml:space="preserve">Punctuation &amp; Grammar Overview </w:t>
      </w:r>
    </w:p>
    <w:p w:rsidR="00816F34" w:rsidRDefault="00637EE4">
      <w:r>
        <w:t>Year 3</w:t>
      </w:r>
    </w:p>
    <w:tbl>
      <w:tblPr>
        <w:tblStyle w:val="afffc"/>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
        <w:gridCol w:w="1103"/>
        <w:gridCol w:w="1106"/>
        <w:gridCol w:w="1067"/>
        <w:gridCol w:w="1066"/>
        <w:gridCol w:w="1076"/>
        <w:gridCol w:w="1069"/>
        <w:gridCol w:w="1073"/>
        <w:gridCol w:w="1056"/>
        <w:gridCol w:w="1066"/>
        <w:gridCol w:w="1464"/>
        <w:gridCol w:w="1469"/>
        <w:gridCol w:w="1152"/>
      </w:tblGrid>
      <w:tr w:rsidR="00816F34">
        <w:trPr>
          <w:trHeight w:val="302"/>
        </w:trPr>
        <w:tc>
          <w:tcPr>
            <w:tcW w:w="546" w:type="dxa"/>
            <w:shd w:val="clear" w:color="auto" w:fill="D7E3BC"/>
            <w:tcMar>
              <w:top w:w="100" w:type="dxa"/>
              <w:left w:w="100" w:type="dxa"/>
              <w:bottom w:w="100" w:type="dxa"/>
              <w:right w:w="100" w:type="dxa"/>
            </w:tcMar>
          </w:tcPr>
          <w:p w:rsidR="00816F34" w:rsidRDefault="00816F34"/>
        </w:tc>
        <w:tc>
          <w:tcPr>
            <w:tcW w:w="1103" w:type="dxa"/>
            <w:shd w:val="clear" w:color="auto" w:fill="D7E3BC"/>
            <w:tcMar>
              <w:top w:w="100" w:type="dxa"/>
              <w:left w:w="100" w:type="dxa"/>
              <w:bottom w:w="100" w:type="dxa"/>
              <w:right w:w="100" w:type="dxa"/>
            </w:tcMar>
          </w:tcPr>
          <w:p w:rsidR="00816F34" w:rsidRDefault="00637EE4">
            <w:r>
              <w:t xml:space="preserve">Week 1 </w:t>
            </w:r>
          </w:p>
        </w:tc>
        <w:tc>
          <w:tcPr>
            <w:tcW w:w="1106" w:type="dxa"/>
            <w:shd w:val="clear" w:color="auto" w:fill="D7E3BC"/>
            <w:tcMar>
              <w:top w:w="100" w:type="dxa"/>
              <w:left w:w="100" w:type="dxa"/>
              <w:bottom w:w="100" w:type="dxa"/>
              <w:right w:w="100" w:type="dxa"/>
            </w:tcMar>
          </w:tcPr>
          <w:p w:rsidR="00816F34" w:rsidRDefault="00637EE4">
            <w:r>
              <w:t xml:space="preserve">Week 2 </w:t>
            </w:r>
          </w:p>
        </w:tc>
        <w:tc>
          <w:tcPr>
            <w:tcW w:w="1067" w:type="dxa"/>
            <w:shd w:val="clear" w:color="auto" w:fill="D7E3BC"/>
            <w:tcMar>
              <w:top w:w="100" w:type="dxa"/>
              <w:left w:w="100" w:type="dxa"/>
              <w:bottom w:w="100" w:type="dxa"/>
              <w:right w:w="100" w:type="dxa"/>
            </w:tcMar>
          </w:tcPr>
          <w:p w:rsidR="00816F34" w:rsidRDefault="00637EE4">
            <w:r>
              <w:t xml:space="preserve">Week 3 </w:t>
            </w:r>
          </w:p>
        </w:tc>
        <w:tc>
          <w:tcPr>
            <w:tcW w:w="1066" w:type="dxa"/>
            <w:shd w:val="clear" w:color="auto" w:fill="D7E3BC"/>
            <w:tcMar>
              <w:top w:w="100" w:type="dxa"/>
              <w:left w:w="100" w:type="dxa"/>
              <w:bottom w:w="100" w:type="dxa"/>
              <w:right w:w="100" w:type="dxa"/>
            </w:tcMar>
          </w:tcPr>
          <w:p w:rsidR="00816F34" w:rsidRDefault="00637EE4">
            <w:r>
              <w:t xml:space="preserve">Week 4 </w:t>
            </w:r>
          </w:p>
        </w:tc>
        <w:tc>
          <w:tcPr>
            <w:tcW w:w="1076" w:type="dxa"/>
            <w:shd w:val="clear" w:color="auto" w:fill="D7E3BC"/>
            <w:tcMar>
              <w:top w:w="100" w:type="dxa"/>
              <w:left w:w="100" w:type="dxa"/>
              <w:bottom w:w="100" w:type="dxa"/>
              <w:right w:w="100" w:type="dxa"/>
            </w:tcMar>
          </w:tcPr>
          <w:p w:rsidR="00816F34" w:rsidRDefault="00637EE4">
            <w:r>
              <w:t xml:space="preserve">Week 5 </w:t>
            </w:r>
          </w:p>
        </w:tc>
        <w:tc>
          <w:tcPr>
            <w:tcW w:w="1069" w:type="dxa"/>
            <w:shd w:val="clear" w:color="auto" w:fill="D7E3BC"/>
            <w:tcMar>
              <w:top w:w="100" w:type="dxa"/>
              <w:left w:w="100" w:type="dxa"/>
              <w:bottom w:w="100" w:type="dxa"/>
              <w:right w:w="100" w:type="dxa"/>
            </w:tcMar>
          </w:tcPr>
          <w:p w:rsidR="00816F34" w:rsidRDefault="00637EE4">
            <w:r>
              <w:t xml:space="preserve">Week 6 </w:t>
            </w:r>
          </w:p>
        </w:tc>
        <w:tc>
          <w:tcPr>
            <w:tcW w:w="1073" w:type="dxa"/>
            <w:shd w:val="clear" w:color="auto" w:fill="D7E3BC"/>
            <w:tcMar>
              <w:top w:w="100" w:type="dxa"/>
              <w:left w:w="100" w:type="dxa"/>
              <w:bottom w:w="100" w:type="dxa"/>
              <w:right w:w="100" w:type="dxa"/>
            </w:tcMar>
          </w:tcPr>
          <w:p w:rsidR="00816F34" w:rsidRDefault="00637EE4">
            <w:r>
              <w:t xml:space="preserve">Week 7 </w:t>
            </w:r>
          </w:p>
        </w:tc>
        <w:tc>
          <w:tcPr>
            <w:tcW w:w="1056" w:type="dxa"/>
            <w:shd w:val="clear" w:color="auto" w:fill="D7E3BC"/>
            <w:tcMar>
              <w:top w:w="100" w:type="dxa"/>
              <w:left w:w="100" w:type="dxa"/>
              <w:bottom w:w="100" w:type="dxa"/>
              <w:right w:w="100" w:type="dxa"/>
            </w:tcMar>
          </w:tcPr>
          <w:p w:rsidR="00816F34" w:rsidRDefault="00637EE4">
            <w:r>
              <w:t xml:space="preserve">Week 8 </w:t>
            </w:r>
          </w:p>
        </w:tc>
        <w:tc>
          <w:tcPr>
            <w:tcW w:w="1066" w:type="dxa"/>
            <w:shd w:val="clear" w:color="auto" w:fill="D7E3BC"/>
            <w:tcMar>
              <w:top w:w="100" w:type="dxa"/>
              <w:left w:w="100" w:type="dxa"/>
              <w:bottom w:w="100" w:type="dxa"/>
              <w:right w:w="100" w:type="dxa"/>
            </w:tcMar>
          </w:tcPr>
          <w:p w:rsidR="00816F34" w:rsidRDefault="00637EE4">
            <w:r>
              <w:t xml:space="preserve">Week 9 </w:t>
            </w:r>
          </w:p>
        </w:tc>
        <w:tc>
          <w:tcPr>
            <w:tcW w:w="1464" w:type="dxa"/>
            <w:shd w:val="clear" w:color="auto" w:fill="D7E3BC"/>
            <w:tcMar>
              <w:top w:w="100" w:type="dxa"/>
              <w:left w:w="100" w:type="dxa"/>
              <w:bottom w:w="100" w:type="dxa"/>
              <w:right w:w="100" w:type="dxa"/>
            </w:tcMar>
          </w:tcPr>
          <w:p w:rsidR="00816F34" w:rsidRDefault="00637EE4">
            <w:r>
              <w:t xml:space="preserve">Week 10 </w:t>
            </w:r>
          </w:p>
        </w:tc>
        <w:tc>
          <w:tcPr>
            <w:tcW w:w="1469" w:type="dxa"/>
            <w:shd w:val="clear" w:color="auto" w:fill="D7E3BC"/>
            <w:tcMar>
              <w:top w:w="100" w:type="dxa"/>
              <w:left w:w="100" w:type="dxa"/>
              <w:bottom w:w="100" w:type="dxa"/>
              <w:right w:w="100" w:type="dxa"/>
            </w:tcMar>
          </w:tcPr>
          <w:p w:rsidR="00816F34" w:rsidRDefault="00637EE4">
            <w:r>
              <w:t xml:space="preserve">Week 11 </w:t>
            </w:r>
          </w:p>
        </w:tc>
        <w:tc>
          <w:tcPr>
            <w:tcW w:w="1152" w:type="dxa"/>
            <w:shd w:val="clear" w:color="auto" w:fill="D7E3BC"/>
            <w:tcMar>
              <w:top w:w="100" w:type="dxa"/>
              <w:left w:w="100" w:type="dxa"/>
              <w:bottom w:w="100" w:type="dxa"/>
              <w:right w:w="100" w:type="dxa"/>
            </w:tcMar>
          </w:tcPr>
          <w:p w:rsidR="00816F34" w:rsidRDefault="00637EE4">
            <w:r>
              <w:t>Week 12</w:t>
            </w:r>
          </w:p>
        </w:tc>
      </w:tr>
      <w:tr w:rsidR="00816F34">
        <w:trPr>
          <w:trHeight w:val="8059"/>
        </w:trPr>
        <w:tc>
          <w:tcPr>
            <w:tcW w:w="546" w:type="dxa"/>
            <w:shd w:val="clear" w:color="auto" w:fill="D7E3BC"/>
            <w:tcMar>
              <w:top w:w="100" w:type="dxa"/>
              <w:left w:w="100" w:type="dxa"/>
              <w:bottom w:w="100" w:type="dxa"/>
              <w:right w:w="100" w:type="dxa"/>
            </w:tcMar>
            <w:vAlign w:val="center"/>
          </w:tcPr>
          <w:p w:rsidR="00816F34" w:rsidRDefault="00637EE4">
            <w:pPr>
              <w:ind w:left="113" w:right="113"/>
              <w:jc w:val="center"/>
            </w:pPr>
            <w:r>
              <w:t>Summer</w:t>
            </w:r>
          </w:p>
        </w:tc>
        <w:tc>
          <w:tcPr>
            <w:tcW w:w="2209" w:type="dxa"/>
            <w:gridSpan w:val="2"/>
            <w:shd w:val="clear" w:color="auto" w:fill="D7E3BC"/>
            <w:tcMar>
              <w:top w:w="100" w:type="dxa"/>
              <w:left w:w="100" w:type="dxa"/>
              <w:bottom w:w="100" w:type="dxa"/>
              <w:right w:w="100" w:type="dxa"/>
            </w:tcMar>
          </w:tcPr>
          <w:p w:rsidR="00816F34" w:rsidRDefault="00637EE4">
            <w:r>
              <w:t xml:space="preserve">Nouns </w:t>
            </w:r>
          </w:p>
          <w:p w:rsidR="00816F34" w:rsidRDefault="00637EE4">
            <w:r>
              <w:t>▪</w:t>
            </w:r>
            <w:r>
              <w:t xml:space="preserve"> Using names of  </w:t>
            </w:r>
          </w:p>
          <w:p w:rsidR="00816F34" w:rsidRDefault="00637EE4">
            <w:r>
              <w:t xml:space="preserve">noun types such as  </w:t>
            </w:r>
          </w:p>
          <w:p w:rsidR="00816F34" w:rsidRDefault="00637EE4">
            <w:r>
              <w:t xml:space="preserve">common, proper,  </w:t>
            </w:r>
          </w:p>
          <w:p w:rsidR="00816F34" w:rsidRDefault="00637EE4">
            <w:r>
              <w:t xml:space="preserve">collective and  </w:t>
            </w:r>
          </w:p>
          <w:p w:rsidR="00816F34" w:rsidRDefault="00637EE4">
            <w:r>
              <w:t>abstract</w:t>
            </w:r>
          </w:p>
        </w:tc>
        <w:tc>
          <w:tcPr>
            <w:tcW w:w="4278" w:type="dxa"/>
            <w:gridSpan w:val="4"/>
            <w:shd w:val="clear" w:color="auto" w:fill="D7E3BC"/>
            <w:tcMar>
              <w:top w:w="100" w:type="dxa"/>
              <w:left w:w="100" w:type="dxa"/>
              <w:bottom w:w="100" w:type="dxa"/>
              <w:right w:w="100" w:type="dxa"/>
            </w:tcMar>
          </w:tcPr>
          <w:p w:rsidR="00816F34" w:rsidRDefault="00637EE4">
            <w:r>
              <w:t xml:space="preserve">Paragraphs &amp; Organisation </w:t>
            </w:r>
          </w:p>
          <w:p w:rsidR="00816F34" w:rsidRDefault="00637EE4">
            <w:r>
              <w:t>▪</w:t>
            </w:r>
            <w:r>
              <w:t xml:space="preserve"> Using paragraphs to organise ideas clearly ▪ Using paragraphs to show a significant shift in time or place (teaching pupils that a  </w:t>
            </w:r>
          </w:p>
          <w:p w:rsidR="00816F34" w:rsidRDefault="00637EE4">
            <w:r>
              <w:t>change in place does not always need to be  told directly to the reader)</w:t>
            </w:r>
          </w:p>
        </w:tc>
        <w:tc>
          <w:tcPr>
            <w:tcW w:w="2129" w:type="dxa"/>
            <w:gridSpan w:val="2"/>
            <w:shd w:val="clear" w:color="auto" w:fill="D7E3BC"/>
            <w:tcMar>
              <w:top w:w="100" w:type="dxa"/>
              <w:left w:w="100" w:type="dxa"/>
              <w:bottom w:w="100" w:type="dxa"/>
              <w:right w:w="100" w:type="dxa"/>
            </w:tcMar>
          </w:tcPr>
          <w:p w:rsidR="00816F34" w:rsidRDefault="00637EE4">
            <w:r>
              <w:t xml:space="preserve">Word Families </w:t>
            </w:r>
          </w:p>
          <w:p w:rsidR="00816F34" w:rsidRDefault="00637EE4">
            <w:r>
              <w:t>▪</w:t>
            </w:r>
            <w:r>
              <w:t xml:space="preserve"> Word</w:t>
            </w:r>
            <w:r>
              <w:t xml:space="preserve"> families  </w:t>
            </w:r>
          </w:p>
          <w:p w:rsidR="00816F34" w:rsidRDefault="00637EE4">
            <w:r>
              <w:t xml:space="preserve">based on common  </w:t>
            </w:r>
          </w:p>
          <w:p w:rsidR="00816F34" w:rsidRDefault="00637EE4">
            <w:r>
              <w:t xml:space="preserve">words (and root  </w:t>
            </w:r>
          </w:p>
          <w:p w:rsidR="00816F34" w:rsidRDefault="00637EE4">
            <w:r>
              <w:t xml:space="preserve">words), showing  </w:t>
            </w:r>
          </w:p>
          <w:p w:rsidR="00816F34" w:rsidRDefault="00637EE4">
            <w:r>
              <w:t xml:space="preserve">how words are  </w:t>
            </w:r>
          </w:p>
          <w:p w:rsidR="00816F34" w:rsidRDefault="00637EE4">
            <w:r>
              <w:t xml:space="preserve">related in form  </w:t>
            </w:r>
          </w:p>
          <w:p w:rsidR="00816F34" w:rsidRDefault="00637EE4">
            <w:r>
              <w:t xml:space="preserve">and meaning (act,  </w:t>
            </w:r>
          </w:p>
          <w:p w:rsidR="00816F34" w:rsidRDefault="00637EE4">
            <w:r>
              <w:t xml:space="preserve">acted, acting,  </w:t>
            </w:r>
          </w:p>
          <w:p w:rsidR="00816F34" w:rsidRDefault="00637EE4">
            <w:r>
              <w:t>activate, activity)</w:t>
            </w:r>
          </w:p>
        </w:tc>
        <w:tc>
          <w:tcPr>
            <w:tcW w:w="3999" w:type="dxa"/>
            <w:gridSpan w:val="3"/>
            <w:shd w:val="clear" w:color="auto" w:fill="D7E3BC"/>
            <w:tcMar>
              <w:top w:w="100" w:type="dxa"/>
              <w:left w:w="100" w:type="dxa"/>
              <w:bottom w:w="100" w:type="dxa"/>
              <w:right w:w="100" w:type="dxa"/>
            </w:tcMar>
          </w:tcPr>
          <w:p w:rsidR="00816F34" w:rsidRDefault="00637EE4">
            <w:r>
              <w:t xml:space="preserve">Prefixes </w:t>
            </w:r>
          </w:p>
          <w:p w:rsidR="00816F34" w:rsidRDefault="00637EE4">
            <w:r>
              <w:t>▪</w:t>
            </w:r>
            <w:r>
              <w:t xml:space="preserve"> Forming nouns using a range of prefixes  (super-, auto-, anti-)</w:t>
            </w:r>
          </w:p>
        </w:tc>
        <w:tc>
          <w:tcPr>
            <w:tcW w:w="1152" w:type="dxa"/>
            <w:shd w:val="clear" w:color="auto" w:fill="D7E3BC"/>
            <w:tcMar>
              <w:top w:w="100" w:type="dxa"/>
              <w:left w:w="100" w:type="dxa"/>
              <w:bottom w:w="100" w:type="dxa"/>
              <w:right w:w="100" w:type="dxa"/>
            </w:tcMar>
          </w:tcPr>
          <w:p w:rsidR="00816F34" w:rsidRDefault="00637EE4">
            <w:r>
              <w:t>Assess and Review</w:t>
            </w:r>
          </w:p>
        </w:tc>
      </w:tr>
    </w:tbl>
    <w:p w:rsidR="00637EE4" w:rsidRDefault="00637EE4"/>
    <w:p w:rsidR="00637EE4" w:rsidRDefault="00637EE4"/>
    <w:p w:rsidR="00816F34" w:rsidRDefault="00637EE4">
      <w:r>
        <w:t xml:space="preserve">Punctuation &amp; Grammar Overview </w:t>
      </w:r>
    </w:p>
    <w:p w:rsidR="00816F34" w:rsidRDefault="00637EE4">
      <w:r>
        <w:t>Year 4 Overview</w:t>
      </w:r>
    </w:p>
    <w:p w:rsidR="00816F34" w:rsidRDefault="00816F34"/>
    <w:tbl>
      <w:tblPr>
        <w:tblStyle w:val="afffd"/>
        <w:tblW w:w="13948"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1108"/>
        <w:gridCol w:w="1108"/>
        <w:gridCol w:w="1119"/>
        <w:gridCol w:w="1114"/>
        <w:gridCol w:w="283"/>
        <w:gridCol w:w="835"/>
        <w:gridCol w:w="1114"/>
        <w:gridCol w:w="1124"/>
        <w:gridCol w:w="1114"/>
        <w:gridCol w:w="1119"/>
        <w:gridCol w:w="117"/>
        <w:gridCol w:w="995"/>
        <w:gridCol w:w="1129"/>
        <w:gridCol w:w="1114"/>
      </w:tblGrid>
      <w:tr w:rsidR="00816F34">
        <w:trPr>
          <w:trHeight w:val="302"/>
        </w:trPr>
        <w:tc>
          <w:tcPr>
            <w:tcW w:w="555" w:type="dxa"/>
            <w:shd w:val="clear" w:color="auto" w:fill="CCC1D9"/>
            <w:tcMar>
              <w:top w:w="100" w:type="dxa"/>
              <w:left w:w="100" w:type="dxa"/>
              <w:bottom w:w="100" w:type="dxa"/>
              <w:right w:w="100" w:type="dxa"/>
            </w:tcMar>
          </w:tcPr>
          <w:p w:rsidR="00816F34" w:rsidRDefault="00816F34"/>
        </w:tc>
        <w:tc>
          <w:tcPr>
            <w:tcW w:w="1108" w:type="dxa"/>
            <w:shd w:val="clear" w:color="auto" w:fill="CCC1D9"/>
            <w:tcMar>
              <w:top w:w="100" w:type="dxa"/>
              <w:left w:w="100" w:type="dxa"/>
              <w:bottom w:w="100" w:type="dxa"/>
              <w:right w:w="100" w:type="dxa"/>
            </w:tcMar>
          </w:tcPr>
          <w:p w:rsidR="00816F34" w:rsidRDefault="00637EE4">
            <w:r>
              <w:t xml:space="preserve">Week 1 </w:t>
            </w:r>
          </w:p>
        </w:tc>
        <w:tc>
          <w:tcPr>
            <w:tcW w:w="1108" w:type="dxa"/>
            <w:shd w:val="clear" w:color="auto" w:fill="CCC1D9"/>
            <w:tcMar>
              <w:top w:w="100" w:type="dxa"/>
              <w:left w:w="100" w:type="dxa"/>
              <w:bottom w:w="100" w:type="dxa"/>
              <w:right w:w="100" w:type="dxa"/>
            </w:tcMar>
          </w:tcPr>
          <w:p w:rsidR="00816F34" w:rsidRDefault="00637EE4">
            <w:r>
              <w:t xml:space="preserve">Week 2 </w:t>
            </w:r>
          </w:p>
        </w:tc>
        <w:tc>
          <w:tcPr>
            <w:tcW w:w="1119" w:type="dxa"/>
            <w:shd w:val="clear" w:color="auto" w:fill="CCC1D9"/>
            <w:tcMar>
              <w:top w:w="100" w:type="dxa"/>
              <w:left w:w="100" w:type="dxa"/>
              <w:bottom w:w="100" w:type="dxa"/>
              <w:right w:w="100" w:type="dxa"/>
            </w:tcMar>
          </w:tcPr>
          <w:p w:rsidR="00816F34" w:rsidRDefault="00637EE4">
            <w:r>
              <w:t xml:space="preserve">Week 3 </w:t>
            </w:r>
          </w:p>
        </w:tc>
        <w:tc>
          <w:tcPr>
            <w:tcW w:w="1114" w:type="dxa"/>
            <w:shd w:val="clear" w:color="auto" w:fill="CCC1D9"/>
            <w:tcMar>
              <w:top w:w="100" w:type="dxa"/>
              <w:left w:w="100" w:type="dxa"/>
              <w:bottom w:w="100" w:type="dxa"/>
              <w:right w:w="100" w:type="dxa"/>
            </w:tcMar>
          </w:tcPr>
          <w:p w:rsidR="00816F34" w:rsidRDefault="00637EE4">
            <w:r>
              <w:t xml:space="preserve">Week 4 </w:t>
            </w:r>
          </w:p>
        </w:tc>
        <w:tc>
          <w:tcPr>
            <w:tcW w:w="1118" w:type="dxa"/>
            <w:gridSpan w:val="2"/>
            <w:shd w:val="clear" w:color="auto" w:fill="CCC1D9"/>
            <w:tcMar>
              <w:top w:w="100" w:type="dxa"/>
              <w:left w:w="100" w:type="dxa"/>
              <w:bottom w:w="100" w:type="dxa"/>
              <w:right w:w="100" w:type="dxa"/>
            </w:tcMar>
          </w:tcPr>
          <w:p w:rsidR="00816F34" w:rsidRDefault="00637EE4">
            <w:r>
              <w:t xml:space="preserve">Week 5 </w:t>
            </w:r>
          </w:p>
        </w:tc>
        <w:tc>
          <w:tcPr>
            <w:tcW w:w="1114" w:type="dxa"/>
            <w:shd w:val="clear" w:color="auto" w:fill="CCC1D9"/>
            <w:tcMar>
              <w:top w:w="100" w:type="dxa"/>
              <w:left w:w="100" w:type="dxa"/>
              <w:bottom w:w="100" w:type="dxa"/>
              <w:right w:w="100" w:type="dxa"/>
            </w:tcMar>
          </w:tcPr>
          <w:p w:rsidR="00816F34" w:rsidRDefault="00637EE4">
            <w:r>
              <w:t xml:space="preserve">Week 6 </w:t>
            </w:r>
          </w:p>
        </w:tc>
        <w:tc>
          <w:tcPr>
            <w:tcW w:w="1124" w:type="dxa"/>
            <w:shd w:val="clear" w:color="auto" w:fill="CCC1D9"/>
            <w:tcMar>
              <w:top w:w="100" w:type="dxa"/>
              <w:left w:w="100" w:type="dxa"/>
              <w:bottom w:w="100" w:type="dxa"/>
              <w:right w:w="100" w:type="dxa"/>
            </w:tcMar>
          </w:tcPr>
          <w:p w:rsidR="00816F34" w:rsidRDefault="00637EE4">
            <w:r>
              <w:t xml:space="preserve">Week 7 </w:t>
            </w:r>
          </w:p>
        </w:tc>
        <w:tc>
          <w:tcPr>
            <w:tcW w:w="1114" w:type="dxa"/>
            <w:shd w:val="clear" w:color="auto" w:fill="CCC1D9"/>
            <w:tcMar>
              <w:top w:w="100" w:type="dxa"/>
              <w:left w:w="100" w:type="dxa"/>
              <w:bottom w:w="100" w:type="dxa"/>
              <w:right w:w="100" w:type="dxa"/>
            </w:tcMar>
          </w:tcPr>
          <w:p w:rsidR="00816F34" w:rsidRDefault="00637EE4">
            <w:r>
              <w:t xml:space="preserve">Week 8 </w:t>
            </w:r>
          </w:p>
        </w:tc>
        <w:tc>
          <w:tcPr>
            <w:tcW w:w="1119" w:type="dxa"/>
            <w:shd w:val="clear" w:color="auto" w:fill="CCC1D9"/>
            <w:tcMar>
              <w:top w:w="100" w:type="dxa"/>
              <w:left w:w="100" w:type="dxa"/>
              <w:bottom w:w="100" w:type="dxa"/>
              <w:right w:w="100" w:type="dxa"/>
            </w:tcMar>
          </w:tcPr>
          <w:p w:rsidR="00816F34" w:rsidRDefault="00637EE4">
            <w:r>
              <w:t xml:space="preserve">Week 9 </w:t>
            </w:r>
          </w:p>
        </w:tc>
        <w:tc>
          <w:tcPr>
            <w:tcW w:w="1112" w:type="dxa"/>
            <w:gridSpan w:val="2"/>
            <w:shd w:val="clear" w:color="auto" w:fill="CCC1D9"/>
            <w:tcMar>
              <w:top w:w="100" w:type="dxa"/>
              <w:left w:w="100" w:type="dxa"/>
              <w:bottom w:w="100" w:type="dxa"/>
              <w:right w:w="100" w:type="dxa"/>
            </w:tcMar>
          </w:tcPr>
          <w:p w:rsidR="00816F34" w:rsidRDefault="00637EE4">
            <w:r>
              <w:t xml:space="preserve">Week 10 </w:t>
            </w:r>
          </w:p>
        </w:tc>
        <w:tc>
          <w:tcPr>
            <w:tcW w:w="1129" w:type="dxa"/>
            <w:shd w:val="clear" w:color="auto" w:fill="CCC1D9"/>
            <w:tcMar>
              <w:top w:w="100" w:type="dxa"/>
              <w:left w:w="100" w:type="dxa"/>
              <w:bottom w:w="100" w:type="dxa"/>
              <w:right w:w="100" w:type="dxa"/>
            </w:tcMar>
          </w:tcPr>
          <w:p w:rsidR="00816F34" w:rsidRDefault="00637EE4">
            <w:r>
              <w:t xml:space="preserve">Week 11 </w:t>
            </w:r>
          </w:p>
        </w:tc>
        <w:tc>
          <w:tcPr>
            <w:tcW w:w="1114" w:type="dxa"/>
            <w:shd w:val="clear" w:color="auto" w:fill="CCC1D9"/>
            <w:tcMar>
              <w:top w:w="100" w:type="dxa"/>
              <w:left w:w="100" w:type="dxa"/>
              <w:bottom w:w="100" w:type="dxa"/>
              <w:right w:w="100" w:type="dxa"/>
            </w:tcMar>
          </w:tcPr>
          <w:p w:rsidR="00816F34" w:rsidRDefault="00637EE4">
            <w:r>
              <w:t>Week 12</w:t>
            </w:r>
          </w:p>
        </w:tc>
      </w:tr>
      <w:tr w:rsidR="00816F34">
        <w:trPr>
          <w:trHeight w:val="1683"/>
        </w:trPr>
        <w:tc>
          <w:tcPr>
            <w:tcW w:w="555" w:type="dxa"/>
            <w:shd w:val="clear" w:color="auto" w:fill="CCC1D9"/>
            <w:tcMar>
              <w:top w:w="100" w:type="dxa"/>
              <w:left w:w="100" w:type="dxa"/>
              <w:bottom w:w="100" w:type="dxa"/>
              <w:right w:w="100" w:type="dxa"/>
            </w:tcMar>
            <w:vAlign w:val="center"/>
          </w:tcPr>
          <w:p w:rsidR="00816F34" w:rsidRDefault="00637EE4">
            <w:pPr>
              <w:ind w:left="113" w:right="113"/>
              <w:jc w:val="center"/>
            </w:pPr>
            <w:r>
              <w:t>Autumn</w:t>
            </w:r>
          </w:p>
        </w:tc>
        <w:tc>
          <w:tcPr>
            <w:tcW w:w="5567" w:type="dxa"/>
            <w:gridSpan w:val="6"/>
            <w:shd w:val="clear" w:color="auto" w:fill="CCC1D9"/>
            <w:tcMar>
              <w:top w:w="100" w:type="dxa"/>
              <w:left w:w="100" w:type="dxa"/>
              <w:bottom w:w="100" w:type="dxa"/>
              <w:right w:w="100" w:type="dxa"/>
            </w:tcMar>
          </w:tcPr>
          <w:p w:rsidR="00816F34" w:rsidRDefault="00637EE4">
            <w:r>
              <w:t xml:space="preserve">Recap &amp; Skill Building </w:t>
            </w:r>
          </w:p>
          <w:p w:rsidR="00816F34" w:rsidRDefault="00637EE4">
            <w:r>
              <w:t>These are essential skills that should continually revised and  reinforced throughout the year – hence why substantial amounts  of time have been allowed for other areas.</w:t>
            </w:r>
          </w:p>
        </w:tc>
        <w:tc>
          <w:tcPr>
            <w:tcW w:w="2238" w:type="dxa"/>
            <w:gridSpan w:val="2"/>
            <w:shd w:val="clear" w:color="auto" w:fill="CCC1D9"/>
            <w:tcMar>
              <w:top w:w="100" w:type="dxa"/>
              <w:left w:w="100" w:type="dxa"/>
              <w:bottom w:w="100" w:type="dxa"/>
              <w:right w:w="100" w:type="dxa"/>
            </w:tcMar>
          </w:tcPr>
          <w:p w:rsidR="00816F34" w:rsidRDefault="00637EE4">
            <w:r>
              <w:t xml:space="preserve">Pronouns </w:t>
            </w:r>
          </w:p>
        </w:tc>
        <w:tc>
          <w:tcPr>
            <w:tcW w:w="4474" w:type="dxa"/>
            <w:gridSpan w:val="5"/>
            <w:shd w:val="clear" w:color="auto" w:fill="CCC1D9"/>
            <w:tcMar>
              <w:top w:w="100" w:type="dxa"/>
              <w:left w:w="100" w:type="dxa"/>
              <w:bottom w:w="100" w:type="dxa"/>
              <w:right w:w="100" w:type="dxa"/>
            </w:tcMar>
          </w:tcPr>
          <w:p w:rsidR="00816F34" w:rsidRDefault="00637EE4">
            <w:r>
              <w:t>Fronted Adverbials</w:t>
            </w:r>
          </w:p>
        </w:tc>
        <w:tc>
          <w:tcPr>
            <w:tcW w:w="1114" w:type="dxa"/>
            <w:shd w:val="clear" w:color="auto" w:fill="CCC1D9"/>
            <w:tcMar>
              <w:top w:w="100" w:type="dxa"/>
              <w:left w:w="100" w:type="dxa"/>
              <w:bottom w:w="100" w:type="dxa"/>
              <w:right w:w="100" w:type="dxa"/>
            </w:tcMar>
          </w:tcPr>
          <w:p w:rsidR="00816F34" w:rsidRDefault="00637EE4">
            <w:r>
              <w:t>Assess and Review</w:t>
            </w:r>
          </w:p>
        </w:tc>
      </w:tr>
      <w:tr w:rsidR="00816F34">
        <w:trPr>
          <w:trHeight w:val="1328"/>
        </w:trPr>
        <w:tc>
          <w:tcPr>
            <w:tcW w:w="555" w:type="dxa"/>
            <w:shd w:val="clear" w:color="auto" w:fill="CCC1D9"/>
            <w:tcMar>
              <w:top w:w="100" w:type="dxa"/>
              <w:left w:w="100" w:type="dxa"/>
              <w:bottom w:w="100" w:type="dxa"/>
              <w:right w:w="100" w:type="dxa"/>
            </w:tcMar>
            <w:vAlign w:val="center"/>
          </w:tcPr>
          <w:p w:rsidR="00816F34" w:rsidRDefault="00637EE4">
            <w:pPr>
              <w:ind w:left="113" w:right="113"/>
              <w:jc w:val="center"/>
            </w:pPr>
            <w:r>
              <w:t>Spring</w:t>
            </w:r>
          </w:p>
        </w:tc>
        <w:tc>
          <w:tcPr>
            <w:tcW w:w="3335" w:type="dxa"/>
            <w:gridSpan w:val="3"/>
            <w:shd w:val="clear" w:color="auto" w:fill="CCC1D9"/>
            <w:tcMar>
              <w:top w:w="100" w:type="dxa"/>
              <w:left w:w="100" w:type="dxa"/>
              <w:bottom w:w="100" w:type="dxa"/>
              <w:right w:w="100" w:type="dxa"/>
            </w:tcMar>
          </w:tcPr>
          <w:p w:rsidR="00816F34" w:rsidRDefault="00637EE4">
            <w:r>
              <w:t xml:space="preserve">Apostrophes 1 </w:t>
            </w:r>
          </w:p>
        </w:tc>
        <w:tc>
          <w:tcPr>
            <w:tcW w:w="3346" w:type="dxa"/>
            <w:gridSpan w:val="4"/>
            <w:shd w:val="clear" w:color="auto" w:fill="CCC1D9"/>
            <w:tcMar>
              <w:top w:w="100" w:type="dxa"/>
              <w:left w:w="100" w:type="dxa"/>
              <w:bottom w:w="100" w:type="dxa"/>
              <w:right w:w="100" w:type="dxa"/>
            </w:tcMar>
          </w:tcPr>
          <w:p w:rsidR="00816F34" w:rsidRDefault="00637EE4">
            <w:r>
              <w:t xml:space="preserve">Speech </w:t>
            </w:r>
          </w:p>
        </w:tc>
        <w:tc>
          <w:tcPr>
            <w:tcW w:w="3474" w:type="dxa"/>
            <w:gridSpan w:val="4"/>
            <w:shd w:val="clear" w:color="auto" w:fill="CCC1D9"/>
            <w:tcMar>
              <w:top w:w="100" w:type="dxa"/>
              <w:left w:w="100" w:type="dxa"/>
              <w:bottom w:w="100" w:type="dxa"/>
              <w:right w:w="100" w:type="dxa"/>
            </w:tcMar>
          </w:tcPr>
          <w:p w:rsidR="00816F34" w:rsidRDefault="00637EE4">
            <w:r>
              <w:t>Noun Ph</w:t>
            </w:r>
            <w:r>
              <w:t xml:space="preserve">rases </w:t>
            </w:r>
          </w:p>
        </w:tc>
        <w:tc>
          <w:tcPr>
            <w:tcW w:w="2124" w:type="dxa"/>
            <w:gridSpan w:val="2"/>
            <w:shd w:val="clear" w:color="auto" w:fill="CCC1D9"/>
            <w:tcMar>
              <w:top w:w="100" w:type="dxa"/>
              <w:left w:w="100" w:type="dxa"/>
              <w:bottom w:w="100" w:type="dxa"/>
              <w:right w:w="100" w:type="dxa"/>
            </w:tcMar>
          </w:tcPr>
          <w:p w:rsidR="00816F34" w:rsidRDefault="00637EE4">
            <w:r>
              <w:t>Suffixes 1</w:t>
            </w:r>
          </w:p>
        </w:tc>
        <w:tc>
          <w:tcPr>
            <w:tcW w:w="1114" w:type="dxa"/>
            <w:shd w:val="clear" w:color="auto" w:fill="CCC1D9"/>
            <w:tcMar>
              <w:top w:w="100" w:type="dxa"/>
              <w:left w:w="100" w:type="dxa"/>
              <w:bottom w:w="100" w:type="dxa"/>
              <w:right w:w="100" w:type="dxa"/>
            </w:tcMar>
          </w:tcPr>
          <w:p w:rsidR="00816F34" w:rsidRDefault="00637EE4">
            <w:r>
              <w:t>Assess and Review</w:t>
            </w:r>
          </w:p>
        </w:tc>
      </w:tr>
      <w:tr w:rsidR="00816F34">
        <w:trPr>
          <w:trHeight w:val="1906"/>
        </w:trPr>
        <w:tc>
          <w:tcPr>
            <w:tcW w:w="555" w:type="dxa"/>
            <w:shd w:val="clear" w:color="auto" w:fill="CCC1D9"/>
            <w:tcMar>
              <w:top w:w="100" w:type="dxa"/>
              <w:left w:w="100" w:type="dxa"/>
              <w:bottom w:w="100" w:type="dxa"/>
              <w:right w:w="100" w:type="dxa"/>
            </w:tcMar>
            <w:vAlign w:val="center"/>
          </w:tcPr>
          <w:p w:rsidR="00816F34" w:rsidRDefault="00637EE4">
            <w:pPr>
              <w:ind w:left="113" w:right="113"/>
              <w:jc w:val="center"/>
            </w:pPr>
            <w:r>
              <w:t>Summer</w:t>
            </w:r>
          </w:p>
        </w:tc>
        <w:tc>
          <w:tcPr>
            <w:tcW w:w="2216" w:type="dxa"/>
            <w:gridSpan w:val="2"/>
            <w:shd w:val="clear" w:color="auto" w:fill="CCC1D9"/>
            <w:tcMar>
              <w:top w:w="100" w:type="dxa"/>
              <w:left w:w="100" w:type="dxa"/>
              <w:bottom w:w="100" w:type="dxa"/>
              <w:right w:w="100" w:type="dxa"/>
            </w:tcMar>
          </w:tcPr>
          <w:p w:rsidR="00816F34" w:rsidRDefault="00637EE4">
            <w:r>
              <w:t xml:space="preserve">Standard  </w:t>
            </w:r>
          </w:p>
          <w:p w:rsidR="00816F34" w:rsidRDefault="00637EE4">
            <w:r>
              <w:t xml:space="preserve">English </w:t>
            </w:r>
          </w:p>
        </w:tc>
        <w:tc>
          <w:tcPr>
            <w:tcW w:w="2516" w:type="dxa"/>
            <w:gridSpan w:val="3"/>
            <w:shd w:val="clear" w:color="auto" w:fill="CCC1D9"/>
            <w:tcMar>
              <w:top w:w="100" w:type="dxa"/>
              <w:left w:w="100" w:type="dxa"/>
              <w:bottom w:w="100" w:type="dxa"/>
              <w:right w:w="100" w:type="dxa"/>
            </w:tcMar>
          </w:tcPr>
          <w:p w:rsidR="00816F34" w:rsidRDefault="00637EE4">
            <w:r>
              <w:t xml:space="preserve">Apostrophes 2 </w:t>
            </w:r>
          </w:p>
        </w:tc>
        <w:tc>
          <w:tcPr>
            <w:tcW w:w="5423" w:type="dxa"/>
            <w:gridSpan w:val="6"/>
            <w:shd w:val="clear" w:color="auto" w:fill="CCC1D9"/>
            <w:tcMar>
              <w:top w:w="100" w:type="dxa"/>
              <w:left w:w="100" w:type="dxa"/>
              <w:bottom w:w="100" w:type="dxa"/>
              <w:right w:w="100" w:type="dxa"/>
            </w:tcMar>
          </w:tcPr>
          <w:p w:rsidR="00816F34" w:rsidRDefault="00637EE4">
            <w:r>
              <w:t xml:space="preserve">Paragraphs &amp; Organisation </w:t>
            </w:r>
          </w:p>
        </w:tc>
        <w:tc>
          <w:tcPr>
            <w:tcW w:w="2124" w:type="dxa"/>
            <w:gridSpan w:val="2"/>
            <w:shd w:val="clear" w:color="auto" w:fill="CCC1D9"/>
            <w:tcMar>
              <w:top w:w="100" w:type="dxa"/>
              <w:left w:w="100" w:type="dxa"/>
              <w:bottom w:w="100" w:type="dxa"/>
              <w:right w:w="100" w:type="dxa"/>
            </w:tcMar>
          </w:tcPr>
          <w:p w:rsidR="00816F34" w:rsidRDefault="00637EE4">
            <w:r>
              <w:t>Suffixes 2</w:t>
            </w:r>
          </w:p>
        </w:tc>
        <w:tc>
          <w:tcPr>
            <w:tcW w:w="1114" w:type="dxa"/>
            <w:shd w:val="clear" w:color="auto" w:fill="CCC1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p>
    <w:p w:rsidR="00816F34" w:rsidRDefault="00637EE4">
      <w:r>
        <w:t>Year 4</w:t>
      </w:r>
    </w:p>
    <w:tbl>
      <w:tblPr>
        <w:tblStyle w:val="afffe"/>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108"/>
        <w:gridCol w:w="1113"/>
        <w:gridCol w:w="1060"/>
        <w:gridCol w:w="1061"/>
        <w:gridCol w:w="1081"/>
        <w:gridCol w:w="1071"/>
        <w:gridCol w:w="1061"/>
        <w:gridCol w:w="1061"/>
        <w:gridCol w:w="1056"/>
        <w:gridCol w:w="1465"/>
        <w:gridCol w:w="1474"/>
        <w:gridCol w:w="1152"/>
      </w:tblGrid>
      <w:tr w:rsidR="00816F34">
        <w:trPr>
          <w:trHeight w:val="302"/>
        </w:trPr>
        <w:tc>
          <w:tcPr>
            <w:tcW w:w="550" w:type="dxa"/>
            <w:shd w:val="clear" w:color="auto" w:fill="CCC1D9"/>
            <w:tcMar>
              <w:top w:w="100" w:type="dxa"/>
              <w:left w:w="100" w:type="dxa"/>
              <w:bottom w:w="100" w:type="dxa"/>
              <w:right w:w="100" w:type="dxa"/>
            </w:tcMar>
          </w:tcPr>
          <w:p w:rsidR="00816F34" w:rsidRDefault="00816F34"/>
        </w:tc>
        <w:tc>
          <w:tcPr>
            <w:tcW w:w="1108" w:type="dxa"/>
            <w:shd w:val="clear" w:color="auto" w:fill="CCC1D9"/>
            <w:tcMar>
              <w:top w:w="100" w:type="dxa"/>
              <w:left w:w="100" w:type="dxa"/>
              <w:bottom w:w="100" w:type="dxa"/>
              <w:right w:w="100" w:type="dxa"/>
            </w:tcMar>
          </w:tcPr>
          <w:p w:rsidR="00816F34" w:rsidRDefault="00637EE4">
            <w:r>
              <w:t xml:space="preserve">Week 1 </w:t>
            </w:r>
          </w:p>
        </w:tc>
        <w:tc>
          <w:tcPr>
            <w:tcW w:w="1113" w:type="dxa"/>
            <w:shd w:val="clear" w:color="auto" w:fill="CCC1D9"/>
            <w:tcMar>
              <w:top w:w="100" w:type="dxa"/>
              <w:left w:w="100" w:type="dxa"/>
              <w:bottom w:w="100" w:type="dxa"/>
              <w:right w:w="100" w:type="dxa"/>
            </w:tcMar>
          </w:tcPr>
          <w:p w:rsidR="00816F34" w:rsidRDefault="00637EE4">
            <w:r>
              <w:t xml:space="preserve">Week 2 </w:t>
            </w:r>
          </w:p>
        </w:tc>
        <w:tc>
          <w:tcPr>
            <w:tcW w:w="1060" w:type="dxa"/>
            <w:shd w:val="clear" w:color="auto" w:fill="CCC1D9"/>
            <w:tcMar>
              <w:top w:w="100" w:type="dxa"/>
              <w:left w:w="100" w:type="dxa"/>
              <w:bottom w:w="100" w:type="dxa"/>
              <w:right w:w="100" w:type="dxa"/>
            </w:tcMar>
          </w:tcPr>
          <w:p w:rsidR="00816F34" w:rsidRDefault="00637EE4">
            <w:r>
              <w:t xml:space="preserve">Week 3 </w:t>
            </w:r>
          </w:p>
        </w:tc>
        <w:tc>
          <w:tcPr>
            <w:tcW w:w="1061" w:type="dxa"/>
            <w:shd w:val="clear" w:color="auto" w:fill="CCC1D9"/>
            <w:tcMar>
              <w:top w:w="100" w:type="dxa"/>
              <w:left w:w="100" w:type="dxa"/>
              <w:bottom w:w="100" w:type="dxa"/>
              <w:right w:w="100" w:type="dxa"/>
            </w:tcMar>
          </w:tcPr>
          <w:p w:rsidR="00816F34" w:rsidRDefault="00637EE4">
            <w:r>
              <w:t xml:space="preserve">Week 4 </w:t>
            </w:r>
          </w:p>
        </w:tc>
        <w:tc>
          <w:tcPr>
            <w:tcW w:w="1081" w:type="dxa"/>
            <w:shd w:val="clear" w:color="auto" w:fill="CCC1D9"/>
            <w:tcMar>
              <w:top w:w="100" w:type="dxa"/>
              <w:left w:w="100" w:type="dxa"/>
              <w:bottom w:w="100" w:type="dxa"/>
              <w:right w:w="100" w:type="dxa"/>
            </w:tcMar>
          </w:tcPr>
          <w:p w:rsidR="00816F34" w:rsidRDefault="00637EE4">
            <w:r>
              <w:t xml:space="preserve">Week 5 </w:t>
            </w:r>
          </w:p>
        </w:tc>
        <w:tc>
          <w:tcPr>
            <w:tcW w:w="1071" w:type="dxa"/>
            <w:shd w:val="clear" w:color="auto" w:fill="CCC1D9"/>
            <w:tcMar>
              <w:top w:w="100" w:type="dxa"/>
              <w:left w:w="100" w:type="dxa"/>
              <w:bottom w:w="100" w:type="dxa"/>
              <w:right w:w="100" w:type="dxa"/>
            </w:tcMar>
          </w:tcPr>
          <w:p w:rsidR="00816F34" w:rsidRDefault="00637EE4">
            <w:r>
              <w:t xml:space="preserve">Week 6 </w:t>
            </w:r>
          </w:p>
        </w:tc>
        <w:tc>
          <w:tcPr>
            <w:tcW w:w="1061" w:type="dxa"/>
            <w:shd w:val="clear" w:color="auto" w:fill="CCC1D9"/>
            <w:tcMar>
              <w:top w:w="100" w:type="dxa"/>
              <w:left w:w="100" w:type="dxa"/>
              <w:bottom w:w="100" w:type="dxa"/>
              <w:right w:w="100" w:type="dxa"/>
            </w:tcMar>
          </w:tcPr>
          <w:p w:rsidR="00816F34" w:rsidRDefault="00637EE4">
            <w:r>
              <w:t xml:space="preserve">Week 7 </w:t>
            </w:r>
          </w:p>
        </w:tc>
        <w:tc>
          <w:tcPr>
            <w:tcW w:w="1061" w:type="dxa"/>
            <w:shd w:val="clear" w:color="auto" w:fill="CCC1D9"/>
            <w:tcMar>
              <w:top w:w="100" w:type="dxa"/>
              <w:left w:w="100" w:type="dxa"/>
              <w:bottom w:w="100" w:type="dxa"/>
              <w:right w:w="100" w:type="dxa"/>
            </w:tcMar>
          </w:tcPr>
          <w:p w:rsidR="00816F34" w:rsidRDefault="00637EE4">
            <w:r>
              <w:t xml:space="preserve">Week 8 </w:t>
            </w:r>
          </w:p>
        </w:tc>
        <w:tc>
          <w:tcPr>
            <w:tcW w:w="1056" w:type="dxa"/>
            <w:shd w:val="clear" w:color="auto" w:fill="CCC1D9"/>
            <w:tcMar>
              <w:top w:w="100" w:type="dxa"/>
              <w:left w:w="100" w:type="dxa"/>
              <w:bottom w:w="100" w:type="dxa"/>
              <w:right w:w="100" w:type="dxa"/>
            </w:tcMar>
          </w:tcPr>
          <w:p w:rsidR="00816F34" w:rsidRDefault="00637EE4">
            <w:r>
              <w:t xml:space="preserve">Week 9 </w:t>
            </w:r>
          </w:p>
        </w:tc>
        <w:tc>
          <w:tcPr>
            <w:tcW w:w="1465" w:type="dxa"/>
            <w:shd w:val="clear" w:color="auto" w:fill="CCC1D9"/>
            <w:tcMar>
              <w:top w:w="100" w:type="dxa"/>
              <w:left w:w="100" w:type="dxa"/>
              <w:bottom w:w="100" w:type="dxa"/>
              <w:right w:w="100" w:type="dxa"/>
            </w:tcMar>
          </w:tcPr>
          <w:p w:rsidR="00816F34" w:rsidRDefault="00637EE4">
            <w:r>
              <w:t xml:space="preserve">Week 10 </w:t>
            </w:r>
          </w:p>
        </w:tc>
        <w:tc>
          <w:tcPr>
            <w:tcW w:w="1474" w:type="dxa"/>
            <w:shd w:val="clear" w:color="auto" w:fill="CCC1D9"/>
            <w:tcMar>
              <w:top w:w="100" w:type="dxa"/>
              <w:left w:w="100" w:type="dxa"/>
              <w:bottom w:w="100" w:type="dxa"/>
              <w:right w:w="100" w:type="dxa"/>
            </w:tcMar>
          </w:tcPr>
          <w:p w:rsidR="00816F34" w:rsidRDefault="00637EE4">
            <w:r>
              <w:t xml:space="preserve">Week 11 </w:t>
            </w:r>
          </w:p>
        </w:tc>
        <w:tc>
          <w:tcPr>
            <w:tcW w:w="1152" w:type="dxa"/>
            <w:shd w:val="clear" w:color="auto" w:fill="CCC1D9"/>
            <w:tcMar>
              <w:top w:w="100" w:type="dxa"/>
              <w:left w:w="100" w:type="dxa"/>
              <w:bottom w:w="100" w:type="dxa"/>
              <w:right w:w="100" w:type="dxa"/>
            </w:tcMar>
          </w:tcPr>
          <w:p w:rsidR="00816F34" w:rsidRDefault="00637EE4">
            <w:r>
              <w:t>Week 12</w:t>
            </w:r>
          </w:p>
        </w:tc>
      </w:tr>
      <w:tr w:rsidR="00816F34">
        <w:trPr>
          <w:trHeight w:val="5784"/>
        </w:trPr>
        <w:tc>
          <w:tcPr>
            <w:tcW w:w="550" w:type="dxa"/>
            <w:shd w:val="clear" w:color="auto" w:fill="CCC1D9"/>
            <w:tcMar>
              <w:top w:w="100" w:type="dxa"/>
              <w:left w:w="100" w:type="dxa"/>
              <w:bottom w:w="100" w:type="dxa"/>
              <w:right w:w="100" w:type="dxa"/>
            </w:tcMar>
            <w:vAlign w:val="center"/>
          </w:tcPr>
          <w:p w:rsidR="00816F34" w:rsidRDefault="00637EE4">
            <w:pPr>
              <w:ind w:left="113" w:right="113"/>
              <w:jc w:val="center"/>
            </w:pPr>
            <w:r>
              <w:t>Autumn</w:t>
            </w:r>
          </w:p>
        </w:tc>
        <w:tc>
          <w:tcPr>
            <w:tcW w:w="5423" w:type="dxa"/>
            <w:gridSpan w:val="5"/>
            <w:shd w:val="clear" w:color="auto" w:fill="CCC1D9"/>
            <w:tcMar>
              <w:top w:w="100" w:type="dxa"/>
              <w:left w:w="100" w:type="dxa"/>
              <w:bottom w:w="100" w:type="dxa"/>
              <w:right w:w="100" w:type="dxa"/>
            </w:tcMar>
          </w:tcPr>
          <w:p w:rsidR="00816F34" w:rsidRDefault="00637EE4">
            <w:r>
              <w:t xml:space="preserve">Recap &amp; Skill Building </w:t>
            </w:r>
          </w:p>
          <w:p w:rsidR="00816F34" w:rsidRDefault="00637EE4">
            <w:r>
              <w:t>▪</w:t>
            </w:r>
            <w:r>
              <w:t xml:space="preserve"> Use the forms a or an according to whether the next </w:t>
            </w:r>
            <w:proofErr w:type="gramStart"/>
            <w:r>
              <w:t>word  begins</w:t>
            </w:r>
            <w:proofErr w:type="gramEnd"/>
            <w:r>
              <w:t xml:space="preserve"> with a consonant or a vowel </w:t>
            </w:r>
          </w:p>
          <w:p w:rsidR="00816F34" w:rsidRDefault="00637EE4">
            <w:r>
              <w:t>▪</w:t>
            </w:r>
            <w:r>
              <w:t xml:space="preserve"> Extending the range of sentences with more than </w:t>
            </w:r>
            <w:proofErr w:type="gramStart"/>
            <w:r>
              <w:t>one  clause</w:t>
            </w:r>
            <w:proofErr w:type="gramEnd"/>
            <w:r>
              <w:t xml:space="preserve"> by using a wider range of conjunctions, including:  when, if, because, although  </w:t>
            </w:r>
          </w:p>
          <w:p w:rsidR="00816F34" w:rsidRDefault="00637EE4">
            <w:r>
              <w:t>▪</w:t>
            </w:r>
            <w:r>
              <w:t xml:space="preserve"> Express time, place and cause using conjunctions (</w:t>
            </w:r>
            <w:proofErr w:type="gramStart"/>
            <w:r>
              <w:t>when,  before</w:t>
            </w:r>
            <w:proofErr w:type="gramEnd"/>
            <w:r>
              <w:t xml:space="preserve">, after, while, so, because) </w:t>
            </w:r>
          </w:p>
          <w:p w:rsidR="00816F34" w:rsidRDefault="00637EE4">
            <w:r>
              <w:t>▪</w:t>
            </w:r>
            <w:r>
              <w:t xml:space="preserve"> Express time, place and cause using adverbs (then, </w:t>
            </w:r>
            <w:proofErr w:type="gramStart"/>
            <w:r>
              <w:t>next,  soon</w:t>
            </w:r>
            <w:proofErr w:type="gramEnd"/>
            <w:r>
              <w:t xml:space="preserve">, therefore) </w:t>
            </w:r>
          </w:p>
          <w:p w:rsidR="00816F34" w:rsidRDefault="00637EE4">
            <w:r>
              <w:t>▪</w:t>
            </w:r>
            <w:r>
              <w:t xml:space="preserve"> Express time, place and cause using prepositions (</w:t>
            </w:r>
            <w:proofErr w:type="gramStart"/>
            <w:r>
              <w:t>before,  after</w:t>
            </w:r>
            <w:proofErr w:type="gramEnd"/>
            <w:r>
              <w:t xml:space="preserve">, during, in, because of) </w:t>
            </w:r>
          </w:p>
          <w:p w:rsidR="00816F34" w:rsidRDefault="00637EE4">
            <w:r>
              <w:t>▪</w:t>
            </w:r>
            <w:r>
              <w:t xml:space="preserve"> Introduction to inverted commas to punctuate </w:t>
            </w:r>
            <w:proofErr w:type="gramStart"/>
            <w:r>
              <w:t>direct  speech</w:t>
            </w:r>
            <w:proofErr w:type="gramEnd"/>
            <w:r>
              <w:t xml:space="preserve">  </w:t>
            </w:r>
          </w:p>
          <w:p w:rsidR="00816F34" w:rsidRDefault="00637EE4">
            <w:r>
              <w:t>▪</w:t>
            </w:r>
            <w:r>
              <w:t xml:space="preserve"> Use of the present </w:t>
            </w:r>
            <w:r>
              <w:t xml:space="preserve">perfect form of verbs instead of </w:t>
            </w:r>
            <w:proofErr w:type="gramStart"/>
            <w:r>
              <w:t>the  simple</w:t>
            </w:r>
            <w:proofErr w:type="gramEnd"/>
            <w:r>
              <w:t xml:space="preserve"> past (He has gone out to play vs He went out to  play) </w:t>
            </w:r>
          </w:p>
          <w:p w:rsidR="00816F34" w:rsidRDefault="00637EE4">
            <w:r>
              <w:t>▪</w:t>
            </w:r>
            <w:r>
              <w:t xml:space="preserve"> Introduction to paragraphs as a way to group related  material</w:t>
            </w:r>
          </w:p>
        </w:tc>
        <w:tc>
          <w:tcPr>
            <w:tcW w:w="2132" w:type="dxa"/>
            <w:gridSpan w:val="2"/>
            <w:shd w:val="clear" w:color="auto" w:fill="CCC1D9"/>
            <w:tcMar>
              <w:top w:w="100" w:type="dxa"/>
              <w:left w:w="100" w:type="dxa"/>
              <w:bottom w:w="100" w:type="dxa"/>
              <w:right w:w="100" w:type="dxa"/>
            </w:tcMar>
          </w:tcPr>
          <w:p w:rsidR="00816F34" w:rsidRDefault="00637EE4">
            <w:r>
              <w:t xml:space="preserve">Pronouns </w:t>
            </w:r>
          </w:p>
          <w:p w:rsidR="00816F34" w:rsidRDefault="00637EE4">
            <w:r>
              <w:t>▪</w:t>
            </w:r>
            <w:r>
              <w:t xml:space="preserve"> Appropriate  </w:t>
            </w:r>
          </w:p>
          <w:p w:rsidR="00816F34" w:rsidRDefault="00637EE4">
            <w:r>
              <w:t xml:space="preserve">choice of pronoun  </w:t>
            </w:r>
          </w:p>
          <w:p w:rsidR="00816F34" w:rsidRDefault="00637EE4">
            <w:r>
              <w:t xml:space="preserve">or noun within and  </w:t>
            </w:r>
          </w:p>
          <w:p w:rsidR="00816F34" w:rsidRDefault="00637EE4">
            <w:r>
              <w:t xml:space="preserve">across sentences  </w:t>
            </w:r>
          </w:p>
          <w:p w:rsidR="00816F34" w:rsidRDefault="00637EE4">
            <w:r>
              <w:t xml:space="preserve">to aid cohesion, </w:t>
            </w:r>
          </w:p>
          <w:p w:rsidR="00816F34" w:rsidRDefault="00637EE4">
            <w:r>
              <w:t xml:space="preserve">and avoid  </w:t>
            </w:r>
          </w:p>
          <w:p w:rsidR="00816F34" w:rsidRDefault="00637EE4">
            <w:r>
              <w:t xml:space="preserve">repetition </w:t>
            </w:r>
          </w:p>
        </w:tc>
        <w:tc>
          <w:tcPr>
            <w:tcW w:w="5056" w:type="dxa"/>
            <w:gridSpan w:val="4"/>
            <w:shd w:val="clear" w:color="auto" w:fill="CCC1D9"/>
            <w:tcMar>
              <w:top w:w="100" w:type="dxa"/>
              <w:left w:w="100" w:type="dxa"/>
              <w:bottom w:w="100" w:type="dxa"/>
              <w:right w:w="100" w:type="dxa"/>
            </w:tcMar>
          </w:tcPr>
          <w:p w:rsidR="00816F34" w:rsidRDefault="00637EE4">
            <w:r>
              <w:t xml:space="preserve">Fronted Adverbials </w:t>
            </w:r>
          </w:p>
          <w:p w:rsidR="00816F34" w:rsidRDefault="00637EE4">
            <w:r>
              <w:t>▪</w:t>
            </w:r>
            <w:r>
              <w:t xml:space="preserve"> Using fronted adverbials for time, reason, manner and  place (Firstly, open the door, Because of the rain, we  will eat inside, Abruptly, he stormed across the room,  During the 1900s, technol</w:t>
            </w:r>
            <w:r>
              <w:t xml:space="preserve">ogy was not as advanced)  ▪ Using commas after fronted adverbials </w:t>
            </w:r>
          </w:p>
        </w:tc>
        <w:tc>
          <w:tcPr>
            <w:tcW w:w="1152" w:type="dxa"/>
            <w:shd w:val="clear" w:color="auto" w:fill="CCC1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p>
    <w:p w:rsidR="00816F34" w:rsidRDefault="00637EE4">
      <w:r>
        <w:t>Year 4</w:t>
      </w:r>
    </w:p>
    <w:tbl>
      <w:tblPr>
        <w:tblStyle w:val="affff"/>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
        <w:gridCol w:w="1108"/>
        <w:gridCol w:w="1108"/>
        <w:gridCol w:w="1065"/>
        <w:gridCol w:w="1065"/>
        <w:gridCol w:w="1076"/>
        <w:gridCol w:w="1071"/>
        <w:gridCol w:w="1061"/>
        <w:gridCol w:w="1057"/>
        <w:gridCol w:w="1061"/>
        <w:gridCol w:w="1464"/>
        <w:gridCol w:w="1479"/>
        <w:gridCol w:w="1152"/>
      </w:tblGrid>
      <w:tr w:rsidR="00816F34">
        <w:trPr>
          <w:trHeight w:val="302"/>
        </w:trPr>
        <w:tc>
          <w:tcPr>
            <w:tcW w:w="546" w:type="dxa"/>
            <w:shd w:val="clear" w:color="auto" w:fill="CCC1D9"/>
            <w:tcMar>
              <w:top w:w="100" w:type="dxa"/>
              <w:left w:w="100" w:type="dxa"/>
              <w:bottom w:w="100" w:type="dxa"/>
              <w:right w:w="100" w:type="dxa"/>
            </w:tcMar>
          </w:tcPr>
          <w:p w:rsidR="00816F34" w:rsidRDefault="00816F34"/>
        </w:tc>
        <w:tc>
          <w:tcPr>
            <w:tcW w:w="1108" w:type="dxa"/>
            <w:shd w:val="clear" w:color="auto" w:fill="CCC1D9"/>
            <w:tcMar>
              <w:top w:w="100" w:type="dxa"/>
              <w:left w:w="100" w:type="dxa"/>
              <w:bottom w:w="100" w:type="dxa"/>
              <w:right w:w="100" w:type="dxa"/>
            </w:tcMar>
          </w:tcPr>
          <w:p w:rsidR="00816F34" w:rsidRDefault="00637EE4">
            <w:r>
              <w:t xml:space="preserve">Week 1 </w:t>
            </w:r>
          </w:p>
        </w:tc>
        <w:tc>
          <w:tcPr>
            <w:tcW w:w="1108" w:type="dxa"/>
            <w:shd w:val="clear" w:color="auto" w:fill="CCC1D9"/>
            <w:tcMar>
              <w:top w:w="100" w:type="dxa"/>
              <w:left w:w="100" w:type="dxa"/>
              <w:bottom w:w="100" w:type="dxa"/>
              <w:right w:w="100" w:type="dxa"/>
            </w:tcMar>
          </w:tcPr>
          <w:p w:rsidR="00816F34" w:rsidRDefault="00637EE4">
            <w:r>
              <w:t xml:space="preserve">Week 2 </w:t>
            </w:r>
          </w:p>
        </w:tc>
        <w:tc>
          <w:tcPr>
            <w:tcW w:w="1065" w:type="dxa"/>
            <w:shd w:val="clear" w:color="auto" w:fill="CCC1D9"/>
            <w:tcMar>
              <w:top w:w="100" w:type="dxa"/>
              <w:left w:w="100" w:type="dxa"/>
              <w:bottom w:w="100" w:type="dxa"/>
              <w:right w:w="100" w:type="dxa"/>
            </w:tcMar>
          </w:tcPr>
          <w:p w:rsidR="00816F34" w:rsidRDefault="00637EE4">
            <w:r>
              <w:t xml:space="preserve">Week 3 </w:t>
            </w:r>
          </w:p>
        </w:tc>
        <w:tc>
          <w:tcPr>
            <w:tcW w:w="1065" w:type="dxa"/>
            <w:shd w:val="clear" w:color="auto" w:fill="CCC1D9"/>
            <w:tcMar>
              <w:top w:w="100" w:type="dxa"/>
              <w:left w:w="100" w:type="dxa"/>
              <w:bottom w:w="100" w:type="dxa"/>
              <w:right w:w="100" w:type="dxa"/>
            </w:tcMar>
          </w:tcPr>
          <w:p w:rsidR="00816F34" w:rsidRDefault="00637EE4">
            <w:r>
              <w:t xml:space="preserve">Week 4 </w:t>
            </w:r>
          </w:p>
        </w:tc>
        <w:tc>
          <w:tcPr>
            <w:tcW w:w="1076" w:type="dxa"/>
            <w:shd w:val="clear" w:color="auto" w:fill="CCC1D9"/>
            <w:tcMar>
              <w:top w:w="100" w:type="dxa"/>
              <w:left w:w="100" w:type="dxa"/>
              <w:bottom w:w="100" w:type="dxa"/>
              <w:right w:w="100" w:type="dxa"/>
            </w:tcMar>
          </w:tcPr>
          <w:p w:rsidR="00816F34" w:rsidRDefault="00637EE4">
            <w:r>
              <w:t xml:space="preserve">Week 5 </w:t>
            </w:r>
          </w:p>
        </w:tc>
        <w:tc>
          <w:tcPr>
            <w:tcW w:w="1071" w:type="dxa"/>
            <w:shd w:val="clear" w:color="auto" w:fill="CCC1D9"/>
            <w:tcMar>
              <w:top w:w="100" w:type="dxa"/>
              <w:left w:w="100" w:type="dxa"/>
              <w:bottom w:w="100" w:type="dxa"/>
              <w:right w:w="100" w:type="dxa"/>
            </w:tcMar>
          </w:tcPr>
          <w:p w:rsidR="00816F34" w:rsidRDefault="00637EE4">
            <w:r>
              <w:t xml:space="preserve">Week 6 </w:t>
            </w:r>
          </w:p>
        </w:tc>
        <w:tc>
          <w:tcPr>
            <w:tcW w:w="1061" w:type="dxa"/>
            <w:shd w:val="clear" w:color="auto" w:fill="CCC1D9"/>
            <w:tcMar>
              <w:top w:w="100" w:type="dxa"/>
              <w:left w:w="100" w:type="dxa"/>
              <w:bottom w:w="100" w:type="dxa"/>
              <w:right w:w="100" w:type="dxa"/>
            </w:tcMar>
          </w:tcPr>
          <w:p w:rsidR="00816F34" w:rsidRDefault="00637EE4">
            <w:r>
              <w:t xml:space="preserve">Week 7 </w:t>
            </w:r>
          </w:p>
        </w:tc>
        <w:tc>
          <w:tcPr>
            <w:tcW w:w="1057" w:type="dxa"/>
            <w:shd w:val="clear" w:color="auto" w:fill="CCC1D9"/>
            <w:tcMar>
              <w:top w:w="100" w:type="dxa"/>
              <w:left w:w="100" w:type="dxa"/>
              <w:bottom w:w="100" w:type="dxa"/>
              <w:right w:w="100" w:type="dxa"/>
            </w:tcMar>
          </w:tcPr>
          <w:p w:rsidR="00816F34" w:rsidRDefault="00637EE4">
            <w:r>
              <w:t xml:space="preserve">Week 8 </w:t>
            </w:r>
          </w:p>
        </w:tc>
        <w:tc>
          <w:tcPr>
            <w:tcW w:w="1061" w:type="dxa"/>
            <w:shd w:val="clear" w:color="auto" w:fill="CCC1D9"/>
            <w:tcMar>
              <w:top w:w="100" w:type="dxa"/>
              <w:left w:w="100" w:type="dxa"/>
              <w:bottom w:w="100" w:type="dxa"/>
              <w:right w:w="100" w:type="dxa"/>
            </w:tcMar>
          </w:tcPr>
          <w:p w:rsidR="00816F34" w:rsidRDefault="00637EE4">
            <w:r>
              <w:t xml:space="preserve">Week 9 </w:t>
            </w:r>
          </w:p>
        </w:tc>
        <w:tc>
          <w:tcPr>
            <w:tcW w:w="1464" w:type="dxa"/>
            <w:shd w:val="clear" w:color="auto" w:fill="CCC1D9"/>
            <w:tcMar>
              <w:top w:w="100" w:type="dxa"/>
              <w:left w:w="100" w:type="dxa"/>
              <w:bottom w:w="100" w:type="dxa"/>
              <w:right w:w="100" w:type="dxa"/>
            </w:tcMar>
          </w:tcPr>
          <w:p w:rsidR="00816F34" w:rsidRDefault="00637EE4">
            <w:r>
              <w:t xml:space="preserve">Week 10 </w:t>
            </w:r>
          </w:p>
        </w:tc>
        <w:tc>
          <w:tcPr>
            <w:tcW w:w="1479" w:type="dxa"/>
            <w:shd w:val="clear" w:color="auto" w:fill="CCC1D9"/>
            <w:tcMar>
              <w:top w:w="100" w:type="dxa"/>
              <w:left w:w="100" w:type="dxa"/>
              <w:bottom w:w="100" w:type="dxa"/>
              <w:right w:w="100" w:type="dxa"/>
            </w:tcMar>
          </w:tcPr>
          <w:p w:rsidR="00816F34" w:rsidRDefault="00637EE4">
            <w:r>
              <w:t xml:space="preserve">Week 11 </w:t>
            </w:r>
          </w:p>
        </w:tc>
        <w:tc>
          <w:tcPr>
            <w:tcW w:w="1152" w:type="dxa"/>
            <w:shd w:val="clear" w:color="auto" w:fill="CCC1D9"/>
            <w:tcMar>
              <w:top w:w="100" w:type="dxa"/>
              <w:left w:w="100" w:type="dxa"/>
              <w:bottom w:w="100" w:type="dxa"/>
              <w:right w:w="100" w:type="dxa"/>
            </w:tcMar>
          </w:tcPr>
          <w:p w:rsidR="00816F34" w:rsidRDefault="00637EE4">
            <w:r>
              <w:t>Week 12</w:t>
            </w:r>
          </w:p>
        </w:tc>
      </w:tr>
      <w:tr w:rsidR="00816F34">
        <w:trPr>
          <w:trHeight w:val="3232"/>
        </w:trPr>
        <w:tc>
          <w:tcPr>
            <w:tcW w:w="546" w:type="dxa"/>
            <w:shd w:val="clear" w:color="auto" w:fill="CCC1D9"/>
            <w:tcMar>
              <w:top w:w="100" w:type="dxa"/>
              <w:left w:w="100" w:type="dxa"/>
              <w:bottom w:w="100" w:type="dxa"/>
              <w:right w:w="100" w:type="dxa"/>
            </w:tcMar>
            <w:vAlign w:val="center"/>
          </w:tcPr>
          <w:p w:rsidR="00816F34" w:rsidRDefault="00637EE4">
            <w:pPr>
              <w:ind w:left="113" w:right="113"/>
              <w:jc w:val="center"/>
            </w:pPr>
            <w:r>
              <w:t>Spring</w:t>
            </w:r>
          </w:p>
        </w:tc>
        <w:tc>
          <w:tcPr>
            <w:tcW w:w="3281" w:type="dxa"/>
            <w:gridSpan w:val="3"/>
            <w:shd w:val="clear" w:color="auto" w:fill="CCC1D9"/>
            <w:tcMar>
              <w:top w:w="100" w:type="dxa"/>
              <w:left w:w="100" w:type="dxa"/>
              <w:bottom w:w="100" w:type="dxa"/>
              <w:right w:w="100" w:type="dxa"/>
            </w:tcMar>
          </w:tcPr>
          <w:p w:rsidR="00816F34" w:rsidRDefault="00637EE4">
            <w:r>
              <w:t xml:space="preserve">Apostrophes 1 </w:t>
            </w:r>
          </w:p>
          <w:p w:rsidR="00816F34" w:rsidRDefault="00637EE4">
            <w:r>
              <w:t>▪</w:t>
            </w:r>
            <w:r>
              <w:t xml:space="preserve"> Indicating possession by </w:t>
            </w:r>
            <w:proofErr w:type="gramStart"/>
            <w:r>
              <w:t>using  the</w:t>
            </w:r>
            <w:proofErr w:type="gramEnd"/>
            <w:r>
              <w:t xml:space="preserve"> possessive apostrophe with  singular nouns (Katie’s coat) </w:t>
            </w:r>
          </w:p>
          <w:p w:rsidR="00816F34" w:rsidRDefault="00637EE4">
            <w:r>
              <w:t>▪</w:t>
            </w:r>
            <w:r>
              <w:t xml:space="preserve"> The grammatical difference  between plural and possessive – s (The cats vs The Cat’s)</w:t>
            </w:r>
          </w:p>
        </w:tc>
        <w:tc>
          <w:tcPr>
            <w:tcW w:w="3212" w:type="dxa"/>
            <w:gridSpan w:val="3"/>
            <w:shd w:val="clear" w:color="auto" w:fill="CCC1D9"/>
            <w:tcMar>
              <w:top w:w="100" w:type="dxa"/>
              <w:left w:w="100" w:type="dxa"/>
              <w:bottom w:w="100" w:type="dxa"/>
              <w:right w:w="100" w:type="dxa"/>
            </w:tcMar>
          </w:tcPr>
          <w:p w:rsidR="00816F34" w:rsidRDefault="00637EE4">
            <w:r>
              <w:t xml:space="preserve">Speech </w:t>
            </w:r>
          </w:p>
          <w:p w:rsidR="00816F34" w:rsidRDefault="00637EE4">
            <w:r>
              <w:t>▪</w:t>
            </w:r>
            <w:r>
              <w:t xml:space="preserve"> Using and punctuating </w:t>
            </w:r>
            <w:proofErr w:type="gramStart"/>
            <w:r>
              <w:t>direct  speech</w:t>
            </w:r>
            <w:proofErr w:type="gramEnd"/>
            <w:r>
              <w:t xml:space="preserve"> (including a comma  </w:t>
            </w:r>
          </w:p>
          <w:p w:rsidR="00816F34" w:rsidRDefault="00637EE4">
            <w:r>
              <w:t xml:space="preserve">after the reporting clause,  </w:t>
            </w:r>
          </w:p>
          <w:p w:rsidR="00816F34" w:rsidRDefault="00637EE4">
            <w:r>
              <w:t xml:space="preserve">punctuation before closing  </w:t>
            </w:r>
          </w:p>
          <w:p w:rsidR="00816F34" w:rsidRDefault="00637EE4">
            <w:r>
              <w:t xml:space="preserve">inverted comma pair) </w:t>
            </w:r>
          </w:p>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tc>
        <w:tc>
          <w:tcPr>
            <w:tcW w:w="3179" w:type="dxa"/>
            <w:gridSpan w:val="3"/>
            <w:shd w:val="clear" w:color="auto" w:fill="CCC1D9"/>
            <w:tcMar>
              <w:top w:w="100" w:type="dxa"/>
              <w:left w:w="100" w:type="dxa"/>
              <w:bottom w:w="100" w:type="dxa"/>
              <w:right w:w="100" w:type="dxa"/>
            </w:tcMar>
          </w:tcPr>
          <w:p w:rsidR="00816F34" w:rsidRDefault="00637EE4">
            <w:r>
              <w:t xml:space="preserve">Noun Phrases </w:t>
            </w:r>
          </w:p>
          <w:p w:rsidR="00816F34" w:rsidRDefault="00637EE4">
            <w:r>
              <w:t>▪</w:t>
            </w:r>
            <w:r>
              <w:t xml:space="preserve"> Noun phrases expanded by </w:t>
            </w:r>
            <w:proofErr w:type="gramStart"/>
            <w:r>
              <w:t>the  addition</w:t>
            </w:r>
            <w:proofErr w:type="gramEnd"/>
            <w:r>
              <w:t xml:space="preserve"> of modifying  </w:t>
            </w:r>
          </w:p>
          <w:p w:rsidR="00816F34" w:rsidRDefault="00637EE4">
            <w:r>
              <w:t xml:space="preserve">adjectives, nouns and  </w:t>
            </w:r>
          </w:p>
          <w:p w:rsidR="00816F34" w:rsidRDefault="00637EE4">
            <w:r>
              <w:t xml:space="preserve">preposition phrases (e.g. the  </w:t>
            </w:r>
          </w:p>
          <w:p w:rsidR="00816F34" w:rsidRDefault="00637EE4">
            <w:r>
              <w:t xml:space="preserve">teacher expanded to: the strict  </w:t>
            </w:r>
            <w:r>
              <w:t xml:space="preserve">maths teacher with curly hair) </w:t>
            </w:r>
          </w:p>
        </w:tc>
        <w:tc>
          <w:tcPr>
            <w:tcW w:w="2943" w:type="dxa"/>
            <w:gridSpan w:val="2"/>
            <w:shd w:val="clear" w:color="auto" w:fill="CCC1D9"/>
            <w:tcMar>
              <w:top w:w="100" w:type="dxa"/>
              <w:left w:w="100" w:type="dxa"/>
              <w:bottom w:w="100" w:type="dxa"/>
              <w:right w:w="100" w:type="dxa"/>
            </w:tcMar>
          </w:tcPr>
          <w:p w:rsidR="00816F34" w:rsidRDefault="00637EE4">
            <w:r>
              <w:t xml:space="preserve">Suffixes 1 </w:t>
            </w:r>
          </w:p>
          <w:p w:rsidR="00816F34" w:rsidRDefault="00637EE4">
            <w:r>
              <w:t>▪</w:t>
            </w:r>
            <w:r>
              <w:t xml:space="preserve"> Spell using -</w:t>
            </w:r>
            <w:proofErr w:type="spellStart"/>
            <w:r>
              <w:t>ure</w:t>
            </w:r>
            <w:proofErr w:type="spellEnd"/>
            <w:r>
              <w:t xml:space="preserve"> (</w:t>
            </w:r>
            <w:proofErr w:type="gramStart"/>
            <w:r>
              <w:t>pleasure,  treasure</w:t>
            </w:r>
            <w:proofErr w:type="gramEnd"/>
            <w:r>
              <w:t xml:space="preserve">) </w:t>
            </w:r>
          </w:p>
          <w:p w:rsidR="00816F34" w:rsidRDefault="00637EE4">
            <w:r>
              <w:t>▪</w:t>
            </w:r>
            <w:r>
              <w:t xml:space="preserve"> Spell using two of the ‘shun</w:t>
            </w:r>
            <w:proofErr w:type="gramStart"/>
            <w:r>
              <w:t>’  suffix</w:t>
            </w:r>
            <w:proofErr w:type="gramEnd"/>
            <w:r>
              <w:t xml:space="preserve"> forms (collision,  </w:t>
            </w:r>
          </w:p>
          <w:p w:rsidR="00816F34" w:rsidRDefault="00637EE4">
            <w:r>
              <w:t>attention)</w:t>
            </w:r>
          </w:p>
        </w:tc>
        <w:tc>
          <w:tcPr>
            <w:tcW w:w="1152" w:type="dxa"/>
            <w:shd w:val="clear" w:color="auto" w:fill="CCC1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637EE4" w:rsidRDefault="00637EE4"/>
    <w:p w:rsidR="00637EE4" w:rsidRDefault="00637EE4"/>
    <w:p w:rsidR="00637EE4" w:rsidRDefault="00637EE4"/>
    <w:p w:rsidR="00816F34" w:rsidRDefault="00637EE4">
      <w:r>
        <w:t xml:space="preserve">Punctuation &amp; Grammar Overview </w:t>
      </w:r>
      <w:r>
        <w:rPr>
          <w:noProof/>
        </w:rPr>
        <w:drawing>
          <wp:anchor distT="19050" distB="19050" distL="19050" distR="19050" simplePos="0" relativeHeight="251659264"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3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67055" cy="567055"/>
                    </a:xfrm>
                    <a:prstGeom prst="rect">
                      <a:avLst/>
                    </a:prstGeom>
                    <a:ln/>
                  </pic:spPr>
                </pic:pic>
              </a:graphicData>
            </a:graphic>
          </wp:anchor>
        </w:drawing>
      </w:r>
    </w:p>
    <w:p w:rsidR="00816F34" w:rsidRDefault="00637EE4">
      <w:r>
        <w:t>Year 4</w:t>
      </w:r>
    </w:p>
    <w:tbl>
      <w:tblPr>
        <w:tblStyle w:val="affff0"/>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
        <w:gridCol w:w="1103"/>
        <w:gridCol w:w="1108"/>
        <w:gridCol w:w="1070"/>
        <w:gridCol w:w="1065"/>
        <w:gridCol w:w="1076"/>
        <w:gridCol w:w="1066"/>
        <w:gridCol w:w="1071"/>
        <w:gridCol w:w="1056"/>
        <w:gridCol w:w="1066"/>
        <w:gridCol w:w="1469"/>
        <w:gridCol w:w="1465"/>
        <w:gridCol w:w="1152"/>
      </w:tblGrid>
      <w:tr w:rsidR="00816F34">
        <w:trPr>
          <w:trHeight w:val="302"/>
        </w:trPr>
        <w:tc>
          <w:tcPr>
            <w:tcW w:w="546" w:type="dxa"/>
            <w:shd w:val="clear" w:color="auto" w:fill="CCC1D9"/>
            <w:tcMar>
              <w:top w:w="100" w:type="dxa"/>
              <w:left w:w="100" w:type="dxa"/>
              <w:bottom w:w="100" w:type="dxa"/>
              <w:right w:w="100" w:type="dxa"/>
            </w:tcMar>
          </w:tcPr>
          <w:p w:rsidR="00816F34" w:rsidRDefault="00816F34"/>
        </w:tc>
        <w:tc>
          <w:tcPr>
            <w:tcW w:w="1103" w:type="dxa"/>
            <w:shd w:val="clear" w:color="auto" w:fill="CCC1D9"/>
            <w:tcMar>
              <w:top w:w="100" w:type="dxa"/>
              <w:left w:w="100" w:type="dxa"/>
              <w:bottom w:w="100" w:type="dxa"/>
              <w:right w:w="100" w:type="dxa"/>
            </w:tcMar>
          </w:tcPr>
          <w:p w:rsidR="00816F34" w:rsidRDefault="00637EE4">
            <w:r>
              <w:t xml:space="preserve">Week 1 </w:t>
            </w:r>
          </w:p>
        </w:tc>
        <w:tc>
          <w:tcPr>
            <w:tcW w:w="1108" w:type="dxa"/>
            <w:shd w:val="clear" w:color="auto" w:fill="CCC1D9"/>
            <w:tcMar>
              <w:top w:w="100" w:type="dxa"/>
              <w:left w:w="100" w:type="dxa"/>
              <w:bottom w:w="100" w:type="dxa"/>
              <w:right w:w="100" w:type="dxa"/>
            </w:tcMar>
          </w:tcPr>
          <w:p w:rsidR="00816F34" w:rsidRDefault="00637EE4">
            <w:r>
              <w:t xml:space="preserve">Week 2 </w:t>
            </w:r>
          </w:p>
        </w:tc>
        <w:tc>
          <w:tcPr>
            <w:tcW w:w="1070" w:type="dxa"/>
            <w:shd w:val="clear" w:color="auto" w:fill="CCC1D9"/>
            <w:tcMar>
              <w:top w:w="100" w:type="dxa"/>
              <w:left w:w="100" w:type="dxa"/>
              <w:bottom w:w="100" w:type="dxa"/>
              <w:right w:w="100" w:type="dxa"/>
            </w:tcMar>
          </w:tcPr>
          <w:p w:rsidR="00816F34" w:rsidRDefault="00637EE4">
            <w:r>
              <w:t xml:space="preserve">Week 3 </w:t>
            </w:r>
          </w:p>
        </w:tc>
        <w:tc>
          <w:tcPr>
            <w:tcW w:w="1065" w:type="dxa"/>
            <w:shd w:val="clear" w:color="auto" w:fill="CCC1D9"/>
            <w:tcMar>
              <w:top w:w="100" w:type="dxa"/>
              <w:left w:w="100" w:type="dxa"/>
              <w:bottom w:w="100" w:type="dxa"/>
              <w:right w:w="100" w:type="dxa"/>
            </w:tcMar>
          </w:tcPr>
          <w:p w:rsidR="00816F34" w:rsidRDefault="00637EE4">
            <w:r>
              <w:t xml:space="preserve">Week 4 </w:t>
            </w:r>
          </w:p>
        </w:tc>
        <w:tc>
          <w:tcPr>
            <w:tcW w:w="1076" w:type="dxa"/>
            <w:shd w:val="clear" w:color="auto" w:fill="CCC1D9"/>
            <w:tcMar>
              <w:top w:w="100" w:type="dxa"/>
              <w:left w:w="100" w:type="dxa"/>
              <w:bottom w:w="100" w:type="dxa"/>
              <w:right w:w="100" w:type="dxa"/>
            </w:tcMar>
          </w:tcPr>
          <w:p w:rsidR="00816F34" w:rsidRDefault="00637EE4">
            <w:r>
              <w:t xml:space="preserve">Week 5 </w:t>
            </w:r>
          </w:p>
        </w:tc>
        <w:tc>
          <w:tcPr>
            <w:tcW w:w="1066" w:type="dxa"/>
            <w:shd w:val="clear" w:color="auto" w:fill="CCC1D9"/>
            <w:tcMar>
              <w:top w:w="100" w:type="dxa"/>
              <w:left w:w="100" w:type="dxa"/>
              <w:bottom w:w="100" w:type="dxa"/>
              <w:right w:w="100" w:type="dxa"/>
            </w:tcMar>
          </w:tcPr>
          <w:p w:rsidR="00816F34" w:rsidRDefault="00637EE4">
            <w:r>
              <w:t xml:space="preserve">Week 6 </w:t>
            </w:r>
          </w:p>
        </w:tc>
        <w:tc>
          <w:tcPr>
            <w:tcW w:w="1071" w:type="dxa"/>
            <w:shd w:val="clear" w:color="auto" w:fill="CCC1D9"/>
            <w:tcMar>
              <w:top w:w="100" w:type="dxa"/>
              <w:left w:w="100" w:type="dxa"/>
              <w:bottom w:w="100" w:type="dxa"/>
              <w:right w:w="100" w:type="dxa"/>
            </w:tcMar>
          </w:tcPr>
          <w:p w:rsidR="00816F34" w:rsidRDefault="00637EE4">
            <w:r>
              <w:t xml:space="preserve">Week 7 </w:t>
            </w:r>
          </w:p>
        </w:tc>
        <w:tc>
          <w:tcPr>
            <w:tcW w:w="1056" w:type="dxa"/>
            <w:shd w:val="clear" w:color="auto" w:fill="CCC1D9"/>
            <w:tcMar>
              <w:top w:w="100" w:type="dxa"/>
              <w:left w:w="100" w:type="dxa"/>
              <w:bottom w:w="100" w:type="dxa"/>
              <w:right w:w="100" w:type="dxa"/>
            </w:tcMar>
          </w:tcPr>
          <w:p w:rsidR="00816F34" w:rsidRDefault="00637EE4">
            <w:r>
              <w:t xml:space="preserve">Week 8 </w:t>
            </w:r>
          </w:p>
        </w:tc>
        <w:tc>
          <w:tcPr>
            <w:tcW w:w="1066" w:type="dxa"/>
            <w:shd w:val="clear" w:color="auto" w:fill="CCC1D9"/>
            <w:tcMar>
              <w:top w:w="100" w:type="dxa"/>
              <w:left w:w="100" w:type="dxa"/>
              <w:bottom w:w="100" w:type="dxa"/>
              <w:right w:w="100" w:type="dxa"/>
            </w:tcMar>
          </w:tcPr>
          <w:p w:rsidR="00816F34" w:rsidRDefault="00637EE4">
            <w:r>
              <w:t xml:space="preserve">Week 9 </w:t>
            </w:r>
          </w:p>
        </w:tc>
        <w:tc>
          <w:tcPr>
            <w:tcW w:w="1469" w:type="dxa"/>
            <w:shd w:val="clear" w:color="auto" w:fill="CCC1D9"/>
            <w:tcMar>
              <w:top w:w="100" w:type="dxa"/>
              <w:left w:w="100" w:type="dxa"/>
              <w:bottom w:w="100" w:type="dxa"/>
              <w:right w:w="100" w:type="dxa"/>
            </w:tcMar>
          </w:tcPr>
          <w:p w:rsidR="00816F34" w:rsidRDefault="00637EE4">
            <w:r>
              <w:t xml:space="preserve">Week 10 </w:t>
            </w:r>
          </w:p>
        </w:tc>
        <w:tc>
          <w:tcPr>
            <w:tcW w:w="1465" w:type="dxa"/>
            <w:shd w:val="clear" w:color="auto" w:fill="CCC1D9"/>
            <w:tcMar>
              <w:top w:w="100" w:type="dxa"/>
              <w:left w:w="100" w:type="dxa"/>
              <w:bottom w:w="100" w:type="dxa"/>
              <w:right w:w="100" w:type="dxa"/>
            </w:tcMar>
          </w:tcPr>
          <w:p w:rsidR="00816F34" w:rsidRDefault="00637EE4">
            <w:r>
              <w:t xml:space="preserve">Week 11 </w:t>
            </w:r>
          </w:p>
        </w:tc>
        <w:tc>
          <w:tcPr>
            <w:tcW w:w="1152" w:type="dxa"/>
            <w:shd w:val="clear" w:color="auto" w:fill="CCC1D9"/>
            <w:tcMar>
              <w:top w:w="100" w:type="dxa"/>
              <w:left w:w="100" w:type="dxa"/>
              <w:bottom w:w="100" w:type="dxa"/>
              <w:right w:w="100" w:type="dxa"/>
            </w:tcMar>
          </w:tcPr>
          <w:p w:rsidR="00816F34" w:rsidRDefault="00637EE4">
            <w:r>
              <w:t>Week 12</w:t>
            </w:r>
          </w:p>
        </w:tc>
      </w:tr>
      <w:tr w:rsidR="00816F34">
        <w:trPr>
          <w:trHeight w:val="8059"/>
        </w:trPr>
        <w:tc>
          <w:tcPr>
            <w:tcW w:w="546" w:type="dxa"/>
            <w:shd w:val="clear" w:color="auto" w:fill="CCC1D9"/>
            <w:tcMar>
              <w:top w:w="100" w:type="dxa"/>
              <w:left w:w="100" w:type="dxa"/>
              <w:bottom w:w="100" w:type="dxa"/>
              <w:right w:w="100" w:type="dxa"/>
            </w:tcMar>
            <w:vAlign w:val="center"/>
          </w:tcPr>
          <w:p w:rsidR="00816F34" w:rsidRDefault="00637EE4">
            <w:pPr>
              <w:ind w:left="113" w:right="113"/>
              <w:jc w:val="center"/>
            </w:pPr>
            <w:r>
              <w:t>Summer</w:t>
            </w:r>
          </w:p>
        </w:tc>
        <w:tc>
          <w:tcPr>
            <w:tcW w:w="2211" w:type="dxa"/>
            <w:gridSpan w:val="2"/>
            <w:shd w:val="clear" w:color="auto" w:fill="CCC1D9"/>
            <w:tcMar>
              <w:top w:w="100" w:type="dxa"/>
              <w:left w:w="100" w:type="dxa"/>
              <w:bottom w:w="100" w:type="dxa"/>
              <w:right w:w="100" w:type="dxa"/>
            </w:tcMar>
          </w:tcPr>
          <w:p w:rsidR="00816F34" w:rsidRDefault="00637EE4">
            <w:r>
              <w:t xml:space="preserve">Standard English </w:t>
            </w:r>
          </w:p>
          <w:p w:rsidR="00816F34" w:rsidRDefault="00637EE4">
            <w:r>
              <w:t>▪</w:t>
            </w:r>
            <w:r>
              <w:t xml:space="preserve"> Standard </w:t>
            </w:r>
            <w:proofErr w:type="gramStart"/>
            <w:r>
              <w:t>English  forms</w:t>
            </w:r>
            <w:proofErr w:type="gramEnd"/>
            <w:r>
              <w:t xml:space="preserve"> for verb  </w:t>
            </w:r>
          </w:p>
          <w:p w:rsidR="00816F34" w:rsidRDefault="00637EE4">
            <w:r>
              <w:t xml:space="preserve">inflections (we  </w:t>
            </w:r>
          </w:p>
          <w:p w:rsidR="00816F34" w:rsidRDefault="00637EE4">
            <w:r>
              <w:t xml:space="preserve">wee instead of </w:t>
            </w:r>
            <w:proofErr w:type="gramStart"/>
            <w:r>
              <w:t>we )</w:t>
            </w:r>
            <w:proofErr w:type="gramEnd"/>
          </w:p>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tc>
        <w:tc>
          <w:tcPr>
            <w:tcW w:w="2135" w:type="dxa"/>
            <w:gridSpan w:val="2"/>
            <w:shd w:val="clear" w:color="auto" w:fill="CCC1D9"/>
            <w:tcMar>
              <w:top w:w="100" w:type="dxa"/>
              <w:left w:w="100" w:type="dxa"/>
              <w:bottom w:w="100" w:type="dxa"/>
              <w:right w:w="100" w:type="dxa"/>
            </w:tcMar>
          </w:tcPr>
          <w:p w:rsidR="00816F34" w:rsidRDefault="00637EE4">
            <w:r>
              <w:t xml:space="preserve">Apostrophes 2 </w:t>
            </w:r>
          </w:p>
          <w:p w:rsidR="00816F34" w:rsidRDefault="00637EE4">
            <w:r>
              <w:t>▪</w:t>
            </w:r>
            <w:r>
              <w:t xml:space="preserve"> Apostrophes </w:t>
            </w:r>
            <w:proofErr w:type="gramStart"/>
            <w:r>
              <w:t>to  mark</w:t>
            </w:r>
            <w:proofErr w:type="gramEnd"/>
            <w:r>
              <w:t xml:space="preserve"> plural  </w:t>
            </w:r>
          </w:p>
          <w:p w:rsidR="00816F34" w:rsidRDefault="00637EE4">
            <w:r>
              <w:t xml:space="preserve">possession (the  </w:t>
            </w:r>
          </w:p>
          <w:p w:rsidR="00816F34" w:rsidRDefault="00637EE4">
            <w:r>
              <w:t xml:space="preserve">elephant’s trunk vs  </w:t>
            </w:r>
          </w:p>
          <w:p w:rsidR="00816F34" w:rsidRDefault="00637EE4">
            <w:r>
              <w:t xml:space="preserve">the elephants’  </w:t>
            </w:r>
          </w:p>
          <w:p w:rsidR="00816F34" w:rsidRDefault="00637EE4">
            <w:r>
              <w:t>trunks)</w:t>
            </w:r>
          </w:p>
        </w:tc>
        <w:tc>
          <w:tcPr>
            <w:tcW w:w="5335" w:type="dxa"/>
            <w:gridSpan w:val="5"/>
            <w:shd w:val="clear" w:color="auto" w:fill="CCC1D9"/>
            <w:tcMar>
              <w:top w:w="100" w:type="dxa"/>
              <w:left w:w="100" w:type="dxa"/>
              <w:bottom w:w="100" w:type="dxa"/>
              <w:right w:w="100" w:type="dxa"/>
            </w:tcMar>
          </w:tcPr>
          <w:p w:rsidR="00816F34" w:rsidRDefault="00637EE4">
            <w:r>
              <w:t xml:space="preserve">Paragraphs &amp; Organisation </w:t>
            </w:r>
          </w:p>
          <w:p w:rsidR="00816F34" w:rsidRDefault="00637EE4">
            <w:r>
              <w:t>▪</w:t>
            </w:r>
            <w:r>
              <w:t xml:space="preserve"> Using paragraphs to organise a range of writing (including  beginning to use sub-headings where appropriate for  some forms of non-fiction)</w:t>
            </w:r>
          </w:p>
        </w:tc>
        <w:tc>
          <w:tcPr>
            <w:tcW w:w="2934" w:type="dxa"/>
            <w:gridSpan w:val="2"/>
            <w:shd w:val="clear" w:color="auto" w:fill="CCC1D9"/>
            <w:tcMar>
              <w:top w:w="100" w:type="dxa"/>
              <w:left w:w="100" w:type="dxa"/>
              <w:bottom w:w="100" w:type="dxa"/>
              <w:right w:w="100" w:type="dxa"/>
            </w:tcMar>
          </w:tcPr>
          <w:p w:rsidR="00816F34" w:rsidRDefault="00637EE4">
            <w:r>
              <w:t xml:space="preserve">Suffixes 2 </w:t>
            </w:r>
          </w:p>
          <w:p w:rsidR="00816F34" w:rsidRDefault="00637EE4">
            <w:r>
              <w:t>▪</w:t>
            </w:r>
            <w:r>
              <w:t xml:space="preserve"> Spell using the suffix –</w:t>
            </w:r>
            <w:proofErr w:type="spellStart"/>
            <w:proofErr w:type="gramStart"/>
            <w:r>
              <w:t>at</w:t>
            </w:r>
            <w:r>
              <w:t>ion</w:t>
            </w:r>
            <w:proofErr w:type="spellEnd"/>
            <w:r>
              <w:t xml:space="preserve">  ▪</w:t>
            </w:r>
            <w:proofErr w:type="gramEnd"/>
            <w:r>
              <w:t xml:space="preserve"> Spell using the suffix –</w:t>
            </w:r>
            <w:proofErr w:type="spellStart"/>
            <w:r>
              <w:t>ly</w:t>
            </w:r>
            <w:proofErr w:type="spellEnd"/>
            <w:r>
              <w:t xml:space="preserve">  ▪ Spell using the suffix –</w:t>
            </w:r>
            <w:proofErr w:type="spellStart"/>
            <w:r>
              <w:t>ous</w:t>
            </w:r>
            <w:proofErr w:type="spellEnd"/>
            <w:r>
              <w:t xml:space="preserve">  ▪ Spell using all of the ‘shun’  suffix forms (–</w:t>
            </w:r>
            <w:proofErr w:type="spellStart"/>
            <w:r>
              <w:t>tion</w:t>
            </w:r>
            <w:proofErr w:type="spellEnd"/>
            <w:r>
              <w:t>, –</w:t>
            </w:r>
            <w:proofErr w:type="spellStart"/>
            <w:r>
              <w:t>sion</w:t>
            </w:r>
            <w:proofErr w:type="spellEnd"/>
            <w:r>
              <w:t xml:space="preserve">, - </w:t>
            </w:r>
          </w:p>
          <w:p w:rsidR="00816F34" w:rsidRDefault="00637EE4">
            <w:proofErr w:type="spellStart"/>
            <w:r>
              <w:t>ssion</w:t>
            </w:r>
            <w:proofErr w:type="spellEnd"/>
            <w:r>
              <w:t>, –</w:t>
            </w:r>
            <w:proofErr w:type="spellStart"/>
            <w:r>
              <w:t>cian</w:t>
            </w:r>
            <w:proofErr w:type="spellEnd"/>
            <w:r>
              <w:t>)</w:t>
            </w:r>
          </w:p>
        </w:tc>
        <w:tc>
          <w:tcPr>
            <w:tcW w:w="1152" w:type="dxa"/>
            <w:shd w:val="clear" w:color="auto" w:fill="CCC1D9"/>
            <w:tcMar>
              <w:top w:w="100" w:type="dxa"/>
              <w:left w:w="100" w:type="dxa"/>
              <w:bottom w:w="100" w:type="dxa"/>
              <w:right w:w="100" w:type="dxa"/>
            </w:tcMar>
          </w:tcPr>
          <w:p w:rsidR="00816F34" w:rsidRDefault="00637EE4">
            <w:r>
              <w:t>Assess and Review</w:t>
            </w:r>
          </w:p>
        </w:tc>
      </w:tr>
    </w:tbl>
    <w:p w:rsidR="00816F34" w:rsidRDefault="00637EE4">
      <w:r>
        <w:t xml:space="preserve">Punctuation &amp; Grammar Overview </w:t>
      </w:r>
      <w:r>
        <w:rPr>
          <w:noProof/>
        </w:rPr>
        <w:drawing>
          <wp:anchor distT="19050" distB="19050" distL="19050" distR="19050" simplePos="0" relativeHeight="251660288"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7055" cy="567055"/>
                    </a:xfrm>
                    <a:prstGeom prst="rect">
                      <a:avLst/>
                    </a:prstGeom>
                    <a:ln/>
                  </pic:spPr>
                </pic:pic>
              </a:graphicData>
            </a:graphic>
          </wp:anchor>
        </w:drawing>
      </w:r>
    </w:p>
    <w:p w:rsidR="00816F34" w:rsidRDefault="00637EE4">
      <w:r>
        <w:t>Year 5</w:t>
      </w:r>
    </w:p>
    <w:tbl>
      <w:tblPr>
        <w:tblStyle w:val="affff1"/>
        <w:tblW w:w="13947"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
        <w:gridCol w:w="1109"/>
        <w:gridCol w:w="1114"/>
        <w:gridCol w:w="1114"/>
        <w:gridCol w:w="1119"/>
        <w:gridCol w:w="1113"/>
        <w:gridCol w:w="1118"/>
        <w:gridCol w:w="1111"/>
        <w:gridCol w:w="1118"/>
        <w:gridCol w:w="1111"/>
        <w:gridCol w:w="1123"/>
        <w:gridCol w:w="1123"/>
        <w:gridCol w:w="1113"/>
      </w:tblGrid>
      <w:tr w:rsidR="00816F34">
        <w:trPr>
          <w:trHeight w:val="302"/>
        </w:trPr>
        <w:tc>
          <w:tcPr>
            <w:tcW w:w="562" w:type="dxa"/>
            <w:shd w:val="clear" w:color="auto" w:fill="FBD5B5"/>
            <w:tcMar>
              <w:top w:w="100" w:type="dxa"/>
              <w:left w:w="100" w:type="dxa"/>
              <w:bottom w:w="100" w:type="dxa"/>
              <w:right w:w="100" w:type="dxa"/>
            </w:tcMar>
          </w:tcPr>
          <w:p w:rsidR="00816F34" w:rsidRDefault="00816F34"/>
        </w:tc>
        <w:tc>
          <w:tcPr>
            <w:tcW w:w="1109" w:type="dxa"/>
            <w:shd w:val="clear" w:color="auto" w:fill="FBD5B5"/>
            <w:tcMar>
              <w:top w:w="100" w:type="dxa"/>
              <w:left w:w="100" w:type="dxa"/>
              <w:bottom w:w="100" w:type="dxa"/>
              <w:right w:w="100" w:type="dxa"/>
            </w:tcMar>
          </w:tcPr>
          <w:p w:rsidR="00816F34" w:rsidRDefault="00637EE4">
            <w:r>
              <w:t xml:space="preserve">Week 1 </w:t>
            </w:r>
          </w:p>
        </w:tc>
        <w:tc>
          <w:tcPr>
            <w:tcW w:w="1114" w:type="dxa"/>
            <w:shd w:val="clear" w:color="auto" w:fill="FBD5B5"/>
            <w:tcMar>
              <w:top w:w="100" w:type="dxa"/>
              <w:left w:w="100" w:type="dxa"/>
              <w:bottom w:w="100" w:type="dxa"/>
              <w:right w:w="100" w:type="dxa"/>
            </w:tcMar>
          </w:tcPr>
          <w:p w:rsidR="00816F34" w:rsidRDefault="00637EE4">
            <w:r>
              <w:t xml:space="preserve">Week 2 </w:t>
            </w:r>
          </w:p>
        </w:tc>
        <w:tc>
          <w:tcPr>
            <w:tcW w:w="1114" w:type="dxa"/>
            <w:shd w:val="clear" w:color="auto" w:fill="FBD5B5"/>
            <w:tcMar>
              <w:top w:w="100" w:type="dxa"/>
              <w:left w:w="100" w:type="dxa"/>
              <w:bottom w:w="100" w:type="dxa"/>
              <w:right w:w="100" w:type="dxa"/>
            </w:tcMar>
          </w:tcPr>
          <w:p w:rsidR="00816F34" w:rsidRDefault="00637EE4">
            <w:r>
              <w:t xml:space="preserve">Week 3 </w:t>
            </w:r>
          </w:p>
        </w:tc>
        <w:tc>
          <w:tcPr>
            <w:tcW w:w="1119" w:type="dxa"/>
            <w:shd w:val="clear" w:color="auto" w:fill="FBD5B5"/>
            <w:tcMar>
              <w:top w:w="100" w:type="dxa"/>
              <w:left w:w="100" w:type="dxa"/>
              <w:bottom w:w="100" w:type="dxa"/>
              <w:right w:w="100" w:type="dxa"/>
            </w:tcMar>
          </w:tcPr>
          <w:p w:rsidR="00816F34" w:rsidRDefault="00637EE4">
            <w:r>
              <w:t xml:space="preserve">Week 4 </w:t>
            </w:r>
          </w:p>
        </w:tc>
        <w:tc>
          <w:tcPr>
            <w:tcW w:w="1113" w:type="dxa"/>
            <w:shd w:val="clear" w:color="auto" w:fill="FBD5B5"/>
            <w:tcMar>
              <w:top w:w="100" w:type="dxa"/>
              <w:left w:w="100" w:type="dxa"/>
              <w:bottom w:w="100" w:type="dxa"/>
              <w:right w:w="100" w:type="dxa"/>
            </w:tcMar>
          </w:tcPr>
          <w:p w:rsidR="00816F34" w:rsidRDefault="00637EE4">
            <w:r>
              <w:t xml:space="preserve">Week 5 </w:t>
            </w:r>
          </w:p>
        </w:tc>
        <w:tc>
          <w:tcPr>
            <w:tcW w:w="1118" w:type="dxa"/>
            <w:shd w:val="clear" w:color="auto" w:fill="FBD5B5"/>
            <w:tcMar>
              <w:top w:w="100" w:type="dxa"/>
              <w:left w:w="100" w:type="dxa"/>
              <w:bottom w:w="100" w:type="dxa"/>
              <w:right w:w="100" w:type="dxa"/>
            </w:tcMar>
          </w:tcPr>
          <w:p w:rsidR="00816F34" w:rsidRDefault="00637EE4">
            <w:r>
              <w:t xml:space="preserve">Week 6 </w:t>
            </w:r>
          </w:p>
        </w:tc>
        <w:tc>
          <w:tcPr>
            <w:tcW w:w="1111" w:type="dxa"/>
            <w:shd w:val="clear" w:color="auto" w:fill="FBD5B5"/>
            <w:tcMar>
              <w:top w:w="100" w:type="dxa"/>
              <w:left w:w="100" w:type="dxa"/>
              <w:bottom w:w="100" w:type="dxa"/>
              <w:right w:w="100" w:type="dxa"/>
            </w:tcMar>
          </w:tcPr>
          <w:p w:rsidR="00816F34" w:rsidRDefault="00637EE4">
            <w:r>
              <w:t xml:space="preserve">Week 7 </w:t>
            </w:r>
          </w:p>
        </w:tc>
        <w:tc>
          <w:tcPr>
            <w:tcW w:w="1118" w:type="dxa"/>
            <w:shd w:val="clear" w:color="auto" w:fill="FBD5B5"/>
            <w:tcMar>
              <w:top w:w="100" w:type="dxa"/>
              <w:left w:w="100" w:type="dxa"/>
              <w:bottom w:w="100" w:type="dxa"/>
              <w:right w:w="100" w:type="dxa"/>
            </w:tcMar>
          </w:tcPr>
          <w:p w:rsidR="00816F34" w:rsidRDefault="00637EE4">
            <w:r>
              <w:t xml:space="preserve">Week 8 </w:t>
            </w:r>
          </w:p>
        </w:tc>
        <w:tc>
          <w:tcPr>
            <w:tcW w:w="1111" w:type="dxa"/>
            <w:shd w:val="clear" w:color="auto" w:fill="FBD5B5"/>
            <w:tcMar>
              <w:top w:w="100" w:type="dxa"/>
              <w:left w:w="100" w:type="dxa"/>
              <w:bottom w:w="100" w:type="dxa"/>
              <w:right w:w="100" w:type="dxa"/>
            </w:tcMar>
          </w:tcPr>
          <w:p w:rsidR="00816F34" w:rsidRDefault="00637EE4">
            <w:r>
              <w:t xml:space="preserve">Week 9 </w:t>
            </w:r>
          </w:p>
        </w:tc>
        <w:tc>
          <w:tcPr>
            <w:tcW w:w="1123" w:type="dxa"/>
            <w:shd w:val="clear" w:color="auto" w:fill="FBD5B5"/>
            <w:tcMar>
              <w:top w:w="100" w:type="dxa"/>
              <w:left w:w="100" w:type="dxa"/>
              <w:bottom w:w="100" w:type="dxa"/>
              <w:right w:w="100" w:type="dxa"/>
            </w:tcMar>
          </w:tcPr>
          <w:p w:rsidR="00816F34" w:rsidRDefault="00637EE4">
            <w:r>
              <w:t xml:space="preserve">Week 10 </w:t>
            </w:r>
          </w:p>
        </w:tc>
        <w:tc>
          <w:tcPr>
            <w:tcW w:w="1123" w:type="dxa"/>
            <w:shd w:val="clear" w:color="auto" w:fill="FBD5B5"/>
            <w:tcMar>
              <w:top w:w="100" w:type="dxa"/>
              <w:left w:w="100" w:type="dxa"/>
              <w:bottom w:w="100" w:type="dxa"/>
              <w:right w:w="100" w:type="dxa"/>
            </w:tcMar>
          </w:tcPr>
          <w:p w:rsidR="00816F34" w:rsidRDefault="00637EE4">
            <w:r>
              <w:t xml:space="preserve">Week 11 </w:t>
            </w:r>
          </w:p>
        </w:tc>
        <w:tc>
          <w:tcPr>
            <w:tcW w:w="1113" w:type="dxa"/>
            <w:shd w:val="clear" w:color="auto" w:fill="FBD5B5"/>
            <w:tcMar>
              <w:top w:w="100" w:type="dxa"/>
              <w:left w:w="100" w:type="dxa"/>
              <w:bottom w:w="100" w:type="dxa"/>
              <w:right w:w="100" w:type="dxa"/>
            </w:tcMar>
          </w:tcPr>
          <w:p w:rsidR="00816F34" w:rsidRDefault="00637EE4">
            <w:r>
              <w:t>Week 12</w:t>
            </w:r>
          </w:p>
        </w:tc>
      </w:tr>
      <w:tr w:rsidR="00816F34">
        <w:trPr>
          <w:trHeight w:val="1721"/>
        </w:trPr>
        <w:tc>
          <w:tcPr>
            <w:tcW w:w="562" w:type="dxa"/>
            <w:shd w:val="clear" w:color="auto" w:fill="FBD5B5"/>
            <w:tcMar>
              <w:top w:w="100" w:type="dxa"/>
              <w:left w:w="100" w:type="dxa"/>
              <w:bottom w:w="100" w:type="dxa"/>
              <w:right w:w="100" w:type="dxa"/>
            </w:tcMar>
            <w:vAlign w:val="center"/>
          </w:tcPr>
          <w:p w:rsidR="00816F34" w:rsidRDefault="00637EE4">
            <w:pPr>
              <w:ind w:left="113" w:right="113"/>
              <w:jc w:val="center"/>
            </w:pPr>
            <w:r>
              <w:t>Autumn</w:t>
            </w:r>
          </w:p>
        </w:tc>
        <w:tc>
          <w:tcPr>
            <w:tcW w:w="4456" w:type="dxa"/>
            <w:gridSpan w:val="4"/>
            <w:shd w:val="clear" w:color="auto" w:fill="FBD5B5"/>
            <w:tcMar>
              <w:top w:w="100" w:type="dxa"/>
              <w:left w:w="100" w:type="dxa"/>
              <w:bottom w:w="100" w:type="dxa"/>
              <w:right w:w="100" w:type="dxa"/>
            </w:tcMar>
          </w:tcPr>
          <w:p w:rsidR="00816F34" w:rsidRDefault="00637EE4">
            <w:r>
              <w:t xml:space="preserve">Recap &amp; Skill Building </w:t>
            </w:r>
          </w:p>
          <w:p w:rsidR="00816F34" w:rsidRDefault="00637EE4">
            <w:r>
              <w:t>These are essential skills that should continually  revised and reinforced throughout the year – hence  why substantial amounts of time have been allowed  for other areas.</w:t>
            </w:r>
          </w:p>
        </w:tc>
        <w:tc>
          <w:tcPr>
            <w:tcW w:w="3342" w:type="dxa"/>
            <w:gridSpan w:val="3"/>
            <w:shd w:val="clear" w:color="auto" w:fill="FBD5B5"/>
            <w:tcMar>
              <w:top w:w="100" w:type="dxa"/>
              <w:left w:w="100" w:type="dxa"/>
              <w:bottom w:w="100" w:type="dxa"/>
              <w:right w:w="100" w:type="dxa"/>
            </w:tcMar>
          </w:tcPr>
          <w:p w:rsidR="00816F34" w:rsidRDefault="00637EE4">
            <w:r>
              <w:t>Relative Clauses</w:t>
            </w:r>
          </w:p>
        </w:tc>
        <w:tc>
          <w:tcPr>
            <w:tcW w:w="1118" w:type="dxa"/>
            <w:shd w:val="clear" w:color="auto" w:fill="FBD5B5"/>
            <w:tcMar>
              <w:top w:w="100" w:type="dxa"/>
              <w:left w:w="100" w:type="dxa"/>
              <w:bottom w:w="100" w:type="dxa"/>
              <w:right w:w="100" w:type="dxa"/>
            </w:tcMar>
          </w:tcPr>
          <w:p w:rsidR="00816F34" w:rsidRDefault="00637EE4">
            <w:r>
              <w:t>Modal verbs</w:t>
            </w:r>
          </w:p>
        </w:tc>
        <w:tc>
          <w:tcPr>
            <w:tcW w:w="3357" w:type="dxa"/>
            <w:gridSpan w:val="3"/>
            <w:shd w:val="clear" w:color="auto" w:fill="FBD5B5"/>
            <w:tcMar>
              <w:top w:w="100" w:type="dxa"/>
              <w:left w:w="100" w:type="dxa"/>
              <w:bottom w:w="100" w:type="dxa"/>
              <w:right w:w="100" w:type="dxa"/>
            </w:tcMar>
          </w:tcPr>
          <w:p w:rsidR="00816F34" w:rsidRDefault="00637EE4">
            <w:r>
              <w:t>Adverbs</w:t>
            </w:r>
          </w:p>
        </w:tc>
        <w:tc>
          <w:tcPr>
            <w:tcW w:w="1113" w:type="dxa"/>
            <w:shd w:val="clear" w:color="auto" w:fill="FBD5B5"/>
            <w:tcMar>
              <w:top w:w="100" w:type="dxa"/>
              <w:left w:w="100" w:type="dxa"/>
              <w:bottom w:w="100" w:type="dxa"/>
              <w:right w:w="100" w:type="dxa"/>
            </w:tcMar>
          </w:tcPr>
          <w:p w:rsidR="00816F34" w:rsidRDefault="00637EE4">
            <w:r>
              <w:t>Assess and Review</w:t>
            </w:r>
          </w:p>
        </w:tc>
      </w:tr>
      <w:tr w:rsidR="00816F34">
        <w:trPr>
          <w:trHeight w:val="1026"/>
        </w:trPr>
        <w:tc>
          <w:tcPr>
            <w:tcW w:w="562" w:type="dxa"/>
            <w:shd w:val="clear" w:color="auto" w:fill="FBD5B5"/>
            <w:tcMar>
              <w:top w:w="100" w:type="dxa"/>
              <w:left w:w="100" w:type="dxa"/>
              <w:bottom w:w="100" w:type="dxa"/>
              <w:right w:w="100" w:type="dxa"/>
            </w:tcMar>
            <w:vAlign w:val="center"/>
          </w:tcPr>
          <w:p w:rsidR="00816F34" w:rsidRDefault="00637EE4">
            <w:pPr>
              <w:ind w:left="113" w:right="113"/>
              <w:jc w:val="center"/>
            </w:pPr>
            <w:r>
              <w:t>Spring</w:t>
            </w:r>
          </w:p>
        </w:tc>
        <w:tc>
          <w:tcPr>
            <w:tcW w:w="4456" w:type="dxa"/>
            <w:gridSpan w:val="4"/>
            <w:shd w:val="clear" w:color="auto" w:fill="FBD5B5"/>
            <w:tcMar>
              <w:top w:w="100" w:type="dxa"/>
              <w:left w:w="100" w:type="dxa"/>
              <w:bottom w:w="100" w:type="dxa"/>
              <w:right w:w="100" w:type="dxa"/>
            </w:tcMar>
          </w:tcPr>
          <w:p w:rsidR="00816F34" w:rsidRDefault="00637EE4">
            <w:r>
              <w:t xml:space="preserve">Parenthesis </w:t>
            </w:r>
          </w:p>
        </w:tc>
        <w:tc>
          <w:tcPr>
            <w:tcW w:w="3342" w:type="dxa"/>
            <w:gridSpan w:val="3"/>
            <w:shd w:val="clear" w:color="auto" w:fill="FBD5B5"/>
            <w:tcMar>
              <w:top w:w="100" w:type="dxa"/>
              <w:left w:w="100" w:type="dxa"/>
              <w:bottom w:w="100" w:type="dxa"/>
              <w:right w:w="100" w:type="dxa"/>
            </w:tcMar>
          </w:tcPr>
          <w:p w:rsidR="00816F34" w:rsidRDefault="00637EE4">
            <w:r>
              <w:t xml:space="preserve">Expanded Noun Phrases </w:t>
            </w:r>
          </w:p>
        </w:tc>
        <w:tc>
          <w:tcPr>
            <w:tcW w:w="4475" w:type="dxa"/>
            <w:gridSpan w:val="4"/>
            <w:shd w:val="clear" w:color="auto" w:fill="FBD5B5"/>
            <w:tcMar>
              <w:top w:w="100" w:type="dxa"/>
              <w:left w:w="100" w:type="dxa"/>
              <w:bottom w:w="100" w:type="dxa"/>
              <w:right w:w="100" w:type="dxa"/>
            </w:tcMar>
          </w:tcPr>
          <w:p w:rsidR="00816F34" w:rsidRDefault="00637EE4">
            <w:r>
              <w:t>Tenses</w:t>
            </w:r>
          </w:p>
        </w:tc>
        <w:tc>
          <w:tcPr>
            <w:tcW w:w="1113" w:type="dxa"/>
            <w:shd w:val="clear" w:color="auto" w:fill="FBD5B5"/>
            <w:tcMar>
              <w:top w:w="100" w:type="dxa"/>
              <w:left w:w="100" w:type="dxa"/>
              <w:bottom w:w="100" w:type="dxa"/>
              <w:right w:w="100" w:type="dxa"/>
            </w:tcMar>
          </w:tcPr>
          <w:p w:rsidR="00816F34" w:rsidRDefault="00637EE4">
            <w:r>
              <w:t>Assess and Review</w:t>
            </w:r>
          </w:p>
        </w:tc>
      </w:tr>
      <w:tr w:rsidR="00816F34">
        <w:trPr>
          <w:trHeight w:val="1044"/>
        </w:trPr>
        <w:tc>
          <w:tcPr>
            <w:tcW w:w="562" w:type="dxa"/>
            <w:shd w:val="clear" w:color="auto" w:fill="FBD5B5"/>
            <w:tcMar>
              <w:top w:w="100" w:type="dxa"/>
              <w:left w:w="100" w:type="dxa"/>
              <w:bottom w:w="100" w:type="dxa"/>
              <w:right w:w="100" w:type="dxa"/>
            </w:tcMar>
            <w:vAlign w:val="center"/>
          </w:tcPr>
          <w:p w:rsidR="00816F34" w:rsidRDefault="00637EE4">
            <w:pPr>
              <w:ind w:left="113" w:right="113"/>
              <w:jc w:val="center"/>
            </w:pPr>
            <w:r>
              <w:t>Summer</w:t>
            </w:r>
          </w:p>
        </w:tc>
        <w:tc>
          <w:tcPr>
            <w:tcW w:w="2223" w:type="dxa"/>
            <w:gridSpan w:val="2"/>
            <w:shd w:val="clear" w:color="auto" w:fill="FBD5B5"/>
            <w:tcMar>
              <w:top w:w="100" w:type="dxa"/>
              <w:left w:w="100" w:type="dxa"/>
              <w:bottom w:w="100" w:type="dxa"/>
              <w:right w:w="100" w:type="dxa"/>
            </w:tcMar>
          </w:tcPr>
          <w:p w:rsidR="00816F34" w:rsidRDefault="00637EE4">
            <w:r>
              <w:t xml:space="preserve">Commas </w:t>
            </w:r>
          </w:p>
        </w:tc>
        <w:tc>
          <w:tcPr>
            <w:tcW w:w="7804" w:type="dxa"/>
            <w:gridSpan w:val="7"/>
            <w:shd w:val="clear" w:color="auto" w:fill="FBD5B5"/>
            <w:tcMar>
              <w:top w:w="100" w:type="dxa"/>
              <w:left w:w="100" w:type="dxa"/>
              <w:bottom w:w="100" w:type="dxa"/>
              <w:right w:w="100" w:type="dxa"/>
            </w:tcMar>
          </w:tcPr>
          <w:p w:rsidR="00816F34" w:rsidRDefault="00637EE4">
            <w:r>
              <w:t>Bullet Point Lists &amp; Cohesion</w:t>
            </w:r>
          </w:p>
        </w:tc>
        <w:tc>
          <w:tcPr>
            <w:tcW w:w="1123" w:type="dxa"/>
            <w:shd w:val="clear" w:color="auto" w:fill="FBD5B5"/>
            <w:tcMar>
              <w:top w:w="100" w:type="dxa"/>
              <w:left w:w="100" w:type="dxa"/>
              <w:bottom w:w="100" w:type="dxa"/>
              <w:right w:w="100" w:type="dxa"/>
            </w:tcMar>
          </w:tcPr>
          <w:p w:rsidR="00816F34" w:rsidRDefault="00637EE4">
            <w:r>
              <w:t>prefixes</w:t>
            </w:r>
          </w:p>
        </w:tc>
        <w:tc>
          <w:tcPr>
            <w:tcW w:w="1123" w:type="dxa"/>
            <w:shd w:val="clear" w:color="auto" w:fill="FBD5B5"/>
            <w:tcMar>
              <w:top w:w="100" w:type="dxa"/>
              <w:left w:w="100" w:type="dxa"/>
              <w:bottom w:w="100" w:type="dxa"/>
              <w:right w:w="100" w:type="dxa"/>
            </w:tcMar>
          </w:tcPr>
          <w:p w:rsidR="00816F34" w:rsidRDefault="00637EE4">
            <w:r>
              <w:t>suffixes</w:t>
            </w:r>
          </w:p>
        </w:tc>
        <w:tc>
          <w:tcPr>
            <w:tcW w:w="1113" w:type="dxa"/>
            <w:shd w:val="clear" w:color="auto" w:fill="FBD5B5"/>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r>
        <w:rPr>
          <w:noProof/>
        </w:rPr>
        <w:drawing>
          <wp:anchor distT="19050" distB="19050" distL="19050" distR="19050" simplePos="0" relativeHeight="251661312"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67055" cy="567055"/>
                    </a:xfrm>
                    <a:prstGeom prst="rect">
                      <a:avLst/>
                    </a:prstGeom>
                    <a:ln/>
                  </pic:spPr>
                </pic:pic>
              </a:graphicData>
            </a:graphic>
          </wp:anchor>
        </w:drawing>
      </w:r>
    </w:p>
    <w:p w:rsidR="00816F34" w:rsidRDefault="00637EE4">
      <w:r>
        <w:t>Year 5</w:t>
      </w:r>
    </w:p>
    <w:tbl>
      <w:tblPr>
        <w:tblStyle w:val="affff2"/>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089"/>
        <w:gridCol w:w="1084"/>
        <w:gridCol w:w="1041"/>
        <w:gridCol w:w="1041"/>
        <w:gridCol w:w="1052"/>
        <w:gridCol w:w="1042"/>
        <w:gridCol w:w="1042"/>
        <w:gridCol w:w="1388"/>
        <w:gridCol w:w="1037"/>
        <w:gridCol w:w="1407"/>
        <w:gridCol w:w="1416"/>
        <w:gridCol w:w="1124"/>
      </w:tblGrid>
      <w:tr w:rsidR="00816F34">
        <w:trPr>
          <w:trHeight w:val="302"/>
        </w:trPr>
        <w:tc>
          <w:tcPr>
            <w:tcW w:w="550" w:type="dxa"/>
            <w:shd w:val="clear" w:color="auto" w:fill="FBD5B5"/>
            <w:tcMar>
              <w:top w:w="100" w:type="dxa"/>
              <w:left w:w="100" w:type="dxa"/>
              <w:bottom w:w="100" w:type="dxa"/>
              <w:right w:w="100" w:type="dxa"/>
            </w:tcMar>
          </w:tcPr>
          <w:p w:rsidR="00816F34" w:rsidRDefault="00816F34"/>
        </w:tc>
        <w:tc>
          <w:tcPr>
            <w:tcW w:w="1089" w:type="dxa"/>
            <w:shd w:val="clear" w:color="auto" w:fill="FBD5B5"/>
            <w:tcMar>
              <w:top w:w="100" w:type="dxa"/>
              <w:left w:w="100" w:type="dxa"/>
              <w:bottom w:w="100" w:type="dxa"/>
              <w:right w:w="100" w:type="dxa"/>
            </w:tcMar>
          </w:tcPr>
          <w:p w:rsidR="00816F34" w:rsidRDefault="00637EE4">
            <w:r>
              <w:t xml:space="preserve">Week 1 </w:t>
            </w:r>
          </w:p>
        </w:tc>
        <w:tc>
          <w:tcPr>
            <w:tcW w:w="1084" w:type="dxa"/>
            <w:shd w:val="clear" w:color="auto" w:fill="FBD5B5"/>
            <w:tcMar>
              <w:top w:w="100" w:type="dxa"/>
              <w:left w:w="100" w:type="dxa"/>
              <w:bottom w:w="100" w:type="dxa"/>
              <w:right w:w="100" w:type="dxa"/>
            </w:tcMar>
          </w:tcPr>
          <w:p w:rsidR="00816F34" w:rsidRDefault="00637EE4">
            <w:r>
              <w:t xml:space="preserve">Week 2 </w:t>
            </w:r>
          </w:p>
        </w:tc>
        <w:tc>
          <w:tcPr>
            <w:tcW w:w="1041" w:type="dxa"/>
            <w:shd w:val="clear" w:color="auto" w:fill="FBD5B5"/>
            <w:tcMar>
              <w:top w:w="100" w:type="dxa"/>
              <w:left w:w="100" w:type="dxa"/>
              <w:bottom w:w="100" w:type="dxa"/>
              <w:right w:w="100" w:type="dxa"/>
            </w:tcMar>
          </w:tcPr>
          <w:p w:rsidR="00816F34" w:rsidRDefault="00637EE4">
            <w:r>
              <w:t xml:space="preserve">Week 3 </w:t>
            </w:r>
          </w:p>
        </w:tc>
        <w:tc>
          <w:tcPr>
            <w:tcW w:w="1041" w:type="dxa"/>
            <w:shd w:val="clear" w:color="auto" w:fill="FBD5B5"/>
            <w:tcMar>
              <w:top w:w="100" w:type="dxa"/>
              <w:left w:w="100" w:type="dxa"/>
              <w:bottom w:w="100" w:type="dxa"/>
              <w:right w:w="100" w:type="dxa"/>
            </w:tcMar>
          </w:tcPr>
          <w:p w:rsidR="00816F34" w:rsidRDefault="00637EE4">
            <w:r>
              <w:t xml:space="preserve">Week 4 </w:t>
            </w:r>
          </w:p>
        </w:tc>
        <w:tc>
          <w:tcPr>
            <w:tcW w:w="1052" w:type="dxa"/>
            <w:shd w:val="clear" w:color="auto" w:fill="FBD5B5"/>
            <w:tcMar>
              <w:top w:w="100" w:type="dxa"/>
              <w:left w:w="100" w:type="dxa"/>
              <w:bottom w:w="100" w:type="dxa"/>
              <w:right w:w="100" w:type="dxa"/>
            </w:tcMar>
          </w:tcPr>
          <w:p w:rsidR="00816F34" w:rsidRDefault="00637EE4">
            <w:r>
              <w:t xml:space="preserve">Week 5 </w:t>
            </w:r>
          </w:p>
        </w:tc>
        <w:tc>
          <w:tcPr>
            <w:tcW w:w="1042" w:type="dxa"/>
            <w:shd w:val="clear" w:color="auto" w:fill="FBD5B5"/>
            <w:tcMar>
              <w:top w:w="100" w:type="dxa"/>
              <w:left w:w="100" w:type="dxa"/>
              <w:bottom w:w="100" w:type="dxa"/>
              <w:right w:w="100" w:type="dxa"/>
            </w:tcMar>
          </w:tcPr>
          <w:p w:rsidR="00816F34" w:rsidRDefault="00637EE4">
            <w:r>
              <w:t xml:space="preserve">Week 6 </w:t>
            </w:r>
          </w:p>
        </w:tc>
        <w:tc>
          <w:tcPr>
            <w:tcW w:w="1042" w:type="dxa"/>
            <w:shd w:val="clear" w:color="auto" w:fill="FBD5B5"/>
            <w:tcMar>
              <w:top w:w="100" w:type="dxa"/>
              <w:left w:w="100" w:type="dxa"/>
              <w:bottom w:w="100" w:type="dxa"/>
              <w:right w:w="100" w:type="dxa"/>
            </w:tcMar>
          </w:tcPr>
          <w:p w:rsidR="00816F34" w:rsidRDefault="00637EE4">
            <w:r>
              <w:t xml:space="preserve">Week 7 </w:t>
            </w:r>
          </w:p>
        </w:tc>
        <w:tc>
          <w:tcPr>
            <w:tcW w:w="1388" w:type="dxa"/>
            <w:shd w:val="clear" w:color="auto" w:fill="FBD5B5"/>
            <w:tcMar>
              <w:top w:w="100" w:type="dxa"/>
              <w:left w:w="100" w:type="dxa"/>
              <w:bottom w:w="100" w:type="dxa"/>
              <w:right w:w="100" w:type="dxa"/>
            </w:tcMar>
          </w:tcPr>
          <w:p w:rsidR="00816F34" w:rsidRDefault="00637EE4">
            <w:r>
              <w:t xml:space="preserve">Week 8 </w:t>
            </w:r>
          </w:p>
        </w:tc>
        <w:tc>
          <w:tcPr>
            <w:tcW w:w="1037" w:type="dxa"/>
            <w:shd w:val="clear" w:color="auto" w:fill="FBD5B5"/>
            <w:tcMar>
              <w:top w:w="100" w:type="dxa"/>
              <w:left w:w="100" w:type="dxa"/>
              <w:bottom w:w="100" w:type="dxa"/>
              <w:right w:w="100" w:type="dxa"/>
            </w:tcMar>
          </w:tcPr>
          <w:p w:rsidR="00816F34" w:rsidRDefault="00637EE4">
            <w:r>
              <w:t xml:space="preserve">Week 9 </w:t>
            </w:r>
          </w:p>
        </w:tc>
        <w:tc>
          <w:tcPr>
            <w:tcW w:w="1407" w:type="dxa"/>
            <w:shd w:val="clear" w:color="auto" w:fill="FBD5B5"/>
            <w:tcMar>
              <w:top w:w="100" w:type="dxa"/>
              <w:left w:w="100" w:type="dxa"/>
              <w:bottom w:w="100" w:type="dxa"/>
              <w:right w:w="100" w:type="dxa"/>
            </w:tcMar>
          </w:tcPr>
          <w:p w:rsidR="00816F34" w:rsidRDefault="00637EE4">
            <w:r>
              <w:t xml:space="preserve">Week 10 </w:t>
            </w:r>
          </w:p>
        </w:tc>
        <w:tc>
          <w:tcPr>
            <w:tcW w:w="1416" w:type="dxa"/>
            <w:shd w:val="clear" w:color="auto" w:fill="FBD5B5"/>
            <w:tcMar>
              <w:top w:w="100" w:type="dxa"/>
              <w:left w:w="100" w:type="dxa"/>
              <w:bottom w:w="100" w:type="dxa"/>
              <w:right w:w="100" w:type="dxa"/>
            </w:tcMar>
          </w:tcPr>
          <w:p w:rsidR="00816F34" w:rsidRDefault="00637EE4">
            <w:r>
              <w:t xml:space="preserve">Week 11 </w:t>
            </w:r>
          </w:p>
        </w:tc>
        <w:tc>
          <w:tcPr>
            <w:tcW w:w="1124" w:type="dxa"/>
            <w:shd w:val="clear" w:color="auto" w:fill="FBD5B5"/>
            <w:tcMar>
              <w:top w:w="100" w:type="dxa"/>
              <w:left w:w="100" w:type="dxa"/>
              <w:bottom w:w="100" w:type="dxa"/>
              <w:right w:w="100" w:type="dxa"/>
            </w:tcMar>
          </w:tcPr>
          <w:p w:rsidR="00816F34" w:rsidRDefault="00637EE4">
            <w:r>
              <w:t>Week 12</w:t>
            </w:r>
          </w:p>
        </w:tc>
      </w:tr>
      <w:tr w:rsidR="00816F34">
        <w:trPr>
          <w:trHeight w:val="8059"/>
        </w:trPr>
        <w:tc>
          <w:tcPr>
            <w:tcW w:w="550" w:type="dxa"/>
            <w:shd w:val="clear" w:color="auto" w:fill="FBD5B5"/>
            <w:tcMar>
              <w:top w:w="100" w:type="dxa"/>
              <w:left w:w="100" w:type="dxa"/>
              <w:bottom w:w="100" w:type="dxa"/>
              <w:right w:w="100" w:type="dxa"/>
            </w:tcMar>
            <w:vAlign w:val="center"/>
          </w:tcPr>
          <w:p w:rsidR="00816F34" w:rsidRDefault="00637EE4">
            <w:pPr>
              <w:ind w:left="113" w:right="113"/>
              <w:jc w:val="center"/>
            </w:pPr>
            <w:r>
              <w:t>Autumn</w:t>
            </w:r>
          </w:p>
        </w:tc>
        <w:tc>
          <w:tcPr>
            <w:tcW w:w="4255" w:type="dxa"/>
            <w:gridSpan w:val="4"/>
            <w:shd w:val="clear" w:color="auto" w:fill="FBD5B5"/>
            <w:tcMar>
              <w:top w:w="100" w:type="dxa"/>
              <w:left w:w="100" w:type="dxa"/>
              <w:bottom w:w="100" w:type="dxa"/>
              <w:right w:w="100" w:type="dxa"/>
            </w:tcMar>
          </w:tcPr>
          <w:p w:rsidR="00816F34" w:rsidRDefault="00637EE4">
            <w:r>
              <w:t xml:space="preserve">Recap &amp; Skill Building </w:t>
            </w:r>
          </w:p>
          <w:p w:rsidR="00816F34" w:rsidRDefault="00637EE4">
            <w:r>
              <w:t>▪</w:t>
            </w:r>
            <w:r>
              <w:t xml:space="preserve"> Choosing nouns or pronouns </w:t>
            </w:r>
            <w:proofErr w:type="gramStart"/>
            <w:r>
              <w:t>appropriately  for</w:t>
            </w:r>
            <w:proofErr w:type="gramEnd"/>
            <w:r>
              <w:t xml:space="preserve"> clarity and cohesion and to avoid  </w:t>
            </w:r>
          </w:p>
          <w:p w:rsidR="00816F34" w:rsidRDefault="00637EE4">
            <w:r>
              <w:t xml:space="preserve">repetition  </w:t>
            </w:r>
          </w:p>
          <w:p w:rsidR="00816F34" w:rsidRDefault="00637EE4">
            <w:r>
              <w:t>▪</w:t>
            </w:r>
            <w:r>
              <w:t xml:space="preserve"> Noun phrases expanded by the addition </w:t>
            </w:r>
            <w:proofErr w:type="gramStart"/>
            <w:r>
              <w:t>of  modifying</w:t>
            </w:r>
            <w:proofErr w:type="gramEnd"/>
            <w:r>
              <w:t xml:space="preserve"> adjectives, nouns and preposition  phrases  </w:t>
            </w:r>
          </w:p>
          <w:p w:rsidR="00816F34" w:rsidRDefault="00637EE4">
            <w:r>
              <w:t>▪</w:t>
            </w:r>
            <w:r>
              <w:t xml:space="preserve"> Using fronted adverbials  </w:t>
            </w:r>
          </w:p>
          <w:p w:rsidR="00816F34" w:rsidRDefault="00637EE4">
            <w:r>
              <w:t>▪</w:t>
            </w:r>
            <w:r>
              <w:t xml:space="preserve"> Using commas after fronted adverbials The grammatical difference between </w:t>
            </w:r>
            <w:proofErr w:type="gramStart"/>
            <w:r>
              <w:t>plural  and</w:t>
            </w:r>
            <w:proofErr w:type="gramEnd"/>
            <w:r>
              <w:t xml:space="preserve"> possessive –s  </w:t>
            </w:r>
          </w:p>
          <w:p w:rsidR="00816F34" w:rsidRDefault="00637EE4">
            <w:r>
              <w:t>▪</w:t>
            </w:r>
            <w:r>
              <w:t xml:space="preserve"> Use of inverted commas and </w:t>
            </w:r>
            <w:proofErr w:type="gramStart"/>
            <w:r>
              <w:t>other  punctuation</w:t>
            </w:r>
            <w:proofErr w:type="gramEnd"/>
            <w:r>
              <w:t xml:space="preserve"> to indicate direct speech (for  example: a comma after the reporting  </w:t>
            </w:r>
          </w:p>
          <w:p w:rsidR="00816F34" w:rsidRDefault="00637EE4">
            <w:r>
              <w:t xml:space="preserve">clause; end punctuation within </w:t>
            </w:r>
            <w:proofErr w:type="gramStart"/>
            <w:r>
              <w:t>inverted  commas</w:t>
            </w:r>
            <w:proofErr w:type="gramEnd"/>
            <w:r>
              <w:t xml:space="preserve">). </w:t>
            </w:r>
          </w:p>
        </w:tc>
        <w:tc>
          <w:tcPr>
            <w:tcW w:w="3136" w:type="dxa"/>
            <w:gridSpan w:val="3"/>
            <w:shd w:val="clear" w:color="auto" w:fill="FBD5B5"/>
            <w:tcMar>
              <w:top w:w="100" w:type="dxa"/>
              <w:left w:w="100" w:type="dxa"/>
              <w:bottom w:w="100" w:type="dxa"/>
              <w:right w:w="100" w:type="dxa"/>
            </w:tcMar>
          </w:tcPr>
          <w:p w:rsidR="00816F34" w:rsidRDefault="00637EE4">
            <w:r>
              <w:t xml:space="preserve">Relative Clauses </w:t>
            </w:r>
          </w:p>
          <w:p w:rsidR="00816F34" w:rsidRDefault="00637EE4">
            <w:r>
              <w:t>▪</w:t>
            </w:r>
            <w:r>
              <w:t xml:space="preserve"> Using relative clauses  </w:t>
            </w:r>
          </w:p>
          <w:p w:rsidR="00816F34" w:rsidRDefault="00637EE4">
            <w:r>
              <w:t xml:space="preserve">beginning with who, which,  </w:t>
            </w:r>
          </w:p>
          <w:p w:rsidR="00816F34" w:rsidRDefault="00637EE4">
            <w:r>
              <w:t>where, when,</w:t>
            </w:r>
            <w:r>
              <w:t xml:space="preserve"> whose, that </w:t>
            </w:r>
            <w:proofErr w:type="gramStart"/>
            <w:r>
              <w:t>or  with</w:t>
            </w:r>
            <w:proofErr w:type="gramEnd"/>
            <w:r>
              <w:t xml:space="preserve"> an implied relative  </w:t>
            </w:r>
          </w:p>
          <w:p w:rsidR="00816F34" w:rsidRDefault="00637EE4">
            <w:r>
              <w:t xml:space="preserve">pronoun </w:t>
            </w:r>
          </w:p>
        </w:tc>
        <w:tc>
          <w:tcPr>
            <w:tcW w:w="1388" w:type="dxa"/>
            <w:shd w:val="clear" w:color="auto" w:fill="FBD5B5"/>
            <w:tcMar>
              <w:top w:w="100" w:type="dxa"/>
              <w:left w:w="100" w:type="dxa"/>
              <w:bottom w:w="100" w:type="dxa"/>
              <w:right w:w="100" w:type="dxa"/>
            </w:tcMar>
          </w:tcPr>
          <w:p w:rsidR="00816F34" w:rsidRDefault="00637EE4">
            <w:r>
              <w:t xml:space="preserve">Modal Verbs </w:t>
            </w:r>
          </w:p>
          <w:p w:rsidR="00816F34" w:rsidRDefault="00637EE4">
            <w:r>
              <w:t>▪</w:t>
            </w:r>
            <w:r>
              <w:t xml:space="preserve"> Using  </w:t>
            </w:r>
          </w:p>
          <w:p w:rsidR="00816F34" w:rsidRDefault="00637EE4">
            <w:r>
              <w:t xml:space="preserve">modal  </w:t>
            </w:r>
          </w:p>
          <w:p w:rsidR="00816F34" w:rsidRDefault="00637EE4">
            <w:r>
              <w:t xml:space="preserve">verbs to  </w:t>
            </w:r>
          </w:p>
          <w:p w:rsidR="00816F34" w:rsidRDefault="00637EE4">
            <w:r>
              <w:t xml:space="preserve">indicate  </w:t>
            </w:r>
          </w:p>
          <w:p w:rsidR="00816F34" w:rsidRDefault="00637EE4">
            <w:r>
              <w:t xml:space="preserve">degrees  </w:t>
            </w:r>
          </w:p>
          <w:p w:rsidR="00816F34" w:rsidRDefault="00637EE4">
            <w:r>
              <w:t xml:space="preserve">of  </w:t>
            </w:r>
          </w:p>
          <w:p w:rsidR="00816F34" w:rsidRDefault="00637EE4">
            <w:r>
              <w:t>possibility</w:t>
            </w:r>
          </w:p>
        </w:tc>
        <w:tc>
          <w:tcPr>
            <w:tcW w:w="3860" w:type="dxa"/>
            <w:gridSpan w:val="3"/>
            <w:shd w:val="clear" w:color="auto" w:fill="FBD5B5"/>
            <w:tcMar>
              <w:top w:w="100" w:type="dxa"/>
              <w:left w:w="100" w:type="dxa"/>
              <w:bottom w:w="100" w:type="dxa"/>
              <w:right w:w="100" w:type="dxa"/>
            </w:tcMar>
          </w:tcPr>
          <w:p w:rsidR="00816F34" w:rsidRDefault="00637EE4">
            <w:r>
              <w:t xml:space="preserve">Adverbs </w:t>
            </w:r>
          </w:p>
          <w:p w:rsidR="00816F34" w:rsidRDefault="00637EE4">
            <w:r>
              <w:t>▪</w:t>
            </w:r>
            <w:r>
              <w:t xml:space="preserve"> Using adverbs to indicate degrees of  possibility</w:t>
            </w:r>
          </w:p>
        </w:tc>
        <w:tc>
          <w:tcPr>
            <w:tcW w:w="1124" w:type="dxa"/>
            <w:shd w:val="clear" w:color="auto" w:fill="FBD5B5"/>
            <w:tcMar>
              <w:top w:w="100" w:type="dxa"/>
              <w:left w:w="100" w:type="dxa"/>
              <w:bottom w:w="100" w:type="dxa"/>
              <w:right w:w="100" w:type="dxa"/>
            </w:tcMar>
          </w:tcPr>
          <w:p w:rsidR="00816F34" w:rsidRDefault="00637EE4">
            <w:r>
              <w:t>Assess and Review</w:t>
            </w:r>
          </w:p>
        </w:tc>
      </w:tr>
    </w:tbl>
    <w:p w:rsidR="00816F34" w:rsidRDefault="00637EE4">
      <w:r>
        <w:t xml:space="preserve">Punctuation &amp; Grammar Overview </w:t>
      </w:r>
    </w:p>
    <w:p w:rsidR="00816F34" w:rsidRDefault="00637EE4">
      <w:r>
        <w:t>Year 5</w:t>
      </w:r>
    </w:p>
    <w:tbl>
      <w:tblPr>
        <w:tblStyle w:val="affff3"/>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108"/>
        <w:gridCol w:w="1113"/>
        <w:gridCol w:w="1060"/>
        <w:gridCol w:w="1066"/>
        <w:gridCol w:w="1076"/>
        <w:gridCol w:w="1071"/>
        <w:gridCol w:w="1061"/>
        <w:gridCol w:w="1056"/>
        <w:gridCol w:w="1061"/>
        <w:gridCol w:w="1465"/>
        <w:gridCol w:w="1474"/>
        <w:gridCol w:w="1152"/>
      </w:tblGrid>
      <w:tr w:rsidR="00816F34">
        <w:trPr>
          <w:trHeight w:val="302"/>
        </w:trPr>
        <w:tc>
          <w:tcPr>
            <w:tcW w:w="550" w:type="dxa"/>
            <w:shd w:val="clear" w:color="auto" w:fill="FBD5B5"/>
            <w:tcMar>
              <w:top w:w="100" w:type="dxa"/>
              <w:left w:w="100" w:type="dxa"/>
              <w:bottom w:w="100" w:type="dxa"/>
              <w:right w:w="100" w:type="dxa"/>
            </w:tcMar>
          </w:tcPr>
          <w:p w:rsidR="00816F34" w:rsidRDefault="00816F34"/>
        </w:tc>
        <w:tc>
          <w:tcPr>
            <w:tcW w:w="1108" w:type="dxa"/>
            <w:shd w:val="clear" w:color="auto" w:fill="FBD5B5"/>
            <w:tcMar>
              <w:top w:w="100" w:type="dxa"/>
              <w:left w:w="100" w:type="dxa"/>
              <w:bottom w:w="100" w:type="dxa"/>
              <w:right w:w="100" w:type="dxa"/>
            </w:tcMar>
          </w:tcPr>
          <w:p w:rsidR="00816F34" w:rsidRDefault="00637EE4">
            <w:r>
              <w:t xml:space="preserve">Week 1 </w:t>
            </w:r>
          </w:p>
        </w:tc>
        <w:tc>
          <w:tcPr>
            <w:tcW w:w="1113" w:type="dxa"/>
            <w:shd w:val="clear" w:color="auto" w:fill="FBD5B5"/>
            <w:tcMar>
              <w:top w:w="100" w:type="dxa"/>
              <w:left w:w="100" w:type="dxa"/>
              <w:bottom w:w="100" w:type="dxa"/>
              <w:right w:w="100" w:type="dxa"/>
            </w:tcMar>
          </w:tcPr>
          <w:p w:rsidR="00816F34" w:rsidRDefault="00637EE4">
            <w:r>
              <w:t xml:space="preserve">Week 2 </w:t>
            </w:r>
          </w:p>
        </w:tc>
        <w:tc>
          <w:tcPr>
            <w:tcW w:w="1060" w:type="dxa"/>
            <w:shd w:val="clear" w:color="auto" w:fill="FBD5B5"/>
            <w:tcMar>
              <w:top w:w="100" w:type="dxa"/>
              <w:left w:w="100" w:type="dxa"/>
              <w:bottom w:w="100" w:type="dxa"/>
              <w:right w:w="100" w:type="dxa"/>
            </w:tcMar>
          </w:tcPr>
          <w:p w:rsidR="00816F34" w:rsidRDefault="00637EE4">
            <w:r>
              <w:t xml:space="preserve">Week 3 </w:t>
            </w:r>
          </w:p>
        </w:tc>
        <w:tc>
          <w:tcPr>
            <w:tcW w:w="1066" w:type="dxa"/>
            <w:shd w:val="clear" w:color="auto" w:fill="FBD5B5"/>
            <w:tcMar>
              <w:top w:w="100" w:type="dxa"/>
              <w:left w:w="100" w:type="dxa"/>
              <w:bottom w:w="100" w:type="dxa"/>
              <w:right w:w="100" w:type="dxa"/>
            </w:tcMar>
          </w:tcPr>
          <w:p w:rsidR="00816F34" w:rsidRDefault="00637EE4">
            <w:r>
              <w:t xml:space="preserve">Week 4 </w:t>
            </w:r>
          </w:p>
        </w:tc>
        <w:tc>
          <w:tcPr>
            <w:tcW w:w="1076" w:type="dxa"/>
            <w:shd w:val="clear" w:color="auto" w:fill="FBD5B5"/>
            <w:tcMar>
              <w:top w:w="100" w:type="dxa"/>
              <w:left w:w="100" w:type="dxa"/>
              <w:bottom w:w="100" w:type="dxa"/>
              <w:right w:w="100" w:type="dxa"/>
            </w:tcMar>
          </w:tcPr>
          <w:p w:rsidR="00816F34" w:rsidRDefault="00637EE4">
            <w:r>
              <w:t xml:space="preserve">Week 5 </w:t>
            </w:r>
          </w:p>
        </w:tc>
        <w:tc>
          <w:tcPr>
            <w:tcW w:w="1071" w:type="dxa"/>
            <w:shd w:val="clear" w:color="auto" w:fill="FBD5B5"/>
            <w:tcMar>
              <w:top w:w="100" w:type="dxa"/>
              <w:left w:w="100" w:type="dxa"/>
              <w:bottom w:w="100" w:type="dxa"/>
              <w:right w:w="100" w:type="dxa"/>
            </w:tcMar>
          </w:tcPr>
          <w:p w:rsidR="00816F34" w:rsidRDefault="00637EE4">
            <w:r>
              <w:t xml:space="preserve">Week 6 </w:t>
            </w:r>
          </w:p>
        </w:tc>
        <w:tc>
          <w:tcPr>
            <w:tcW w:w="1061" w:type="dxa"/>
            <w:shd w:val="clear" w:color="auto" w:fill="FBD5B5"/>
            <w:tcMar>
              <w:top w:w="100" w:type="dxa"/>
              <w:left w:w="100" w:type="dxa"/>
              <w:bottom w:w="100" w:type="dxa"/>
              <w:right w:w="100" w:type="dxa"/>
            </w:tcMar>
          </w:tcPr>
          <w:p w:rsidR="00816F34" w:rsidRDefault="00637EE4">
            <w:r>
              <w:t xml:space="preserve">Week 7 </w:t>
            </w:r>
          </w:p>
        </w:tc>
        <w:tc>
          <w:tcPr>
            <w:tcW w:w="1056" w:type="dxa"/>
            <w:shd w:val="clear" w:color="auto" w:fill="FBD5B5"/>
            <w:tcMar>
              <w:top w:w="100" w:type="dxa"/>
              <w:left w:w="100" w:type="dxa"/>
              <w:bottom w:w="100" w:type="dxa"/>
              <w:right w:w="100" w:type="dxa"/>
            </w:tcMar>
          </w:tcPr>
          <w:p w:rsidR="00816F34" w:rsidRDefault="00637EE4">
            <w:r>
              <w:t xml:space="preserve">Week 8 </w:t>
            </w:r>
          </w:p>
        </w:tc>
        <w:tc>
          <w:tcPr>
            <w:tcW w:w="1061" w:type="dxa"/>
            <w:shd w:val="clear" w:color="auto" w:fill="FBD5B5"/>
            <w:tcMar>
              <w:top w:w="100" w:type="dxa"/>
              <w:left w:w="100" w:type="dxa"/>
              <w:bottom w:w="100" w:type="dxa"/>
              <w:right w:w="100" w:type="dxa"/>
            </w:tcMar>
          </w:tcPr>
          <w:p w:rsidR="00816F34" w:rsidRDefault="00637EE4">
            <w:r>
              <w:t xml:space="preserve">Week 9 </w:t>
            </w:r>
          </w:p>
        </w:tc>
        <w:tc>
          <w:tcPr>
            <w:tcW w:w="1465" w:type="dxa"/>
            <w:shd w:val="clear" w:color="auto" w:fill="FBD5B5"/>
            <w:tcMar>
              <w:top w:w="100" w:type="dxa"/>
              <w:left w:w="100" w:type="dxa"/>
              <w:bottom w:w="100" w:type="dxa"/>
              <w:right w:w="100" w:type="dxa"/>
            </w:tcMar>
          </w:tcPr>
          <w:p w:rsidR="00816F34" w:rsidRDefault="00637EE4">
            <w:r>
              <w:t xml:space="preserve">Week 10 </w:t>
            </w:r>
          </w:p>
        </w:tc>
        <w:tc>
          <w:tcPr>
            <w:tcW w:w="1474" w:type="dxa"/>
            <w:shd w:val="clear" w:color="auto" w:fill="FBD5B5"/>
            <w:tcMar>
              <w:top w:w="100" w:type="dxa"/>
              <w:left w:w="100" w:type="dxa"/>
              <w:bottom w:w="100" w:type="dxa"/>
              <w:right w:w="100" w:type="dxa"/>
            </w:tcMar>
          </w:tcPr>
          <w:p w:rsidR="00816F34" w:rsidRDefault="00637EE4">
            <w:r>
              <w:t xml:space="preserve">Week 11 </w:t>
            </w:r>
          </w:p>
        </w:tc>
        <w:tc>
          <w:tcPr>
            <w:tcW w:w="1152" w:type="dxa"/>
            <w:shd w:val="clear" w:color="auto" w:fill="FBD5B5"/>
            <w:tcMar>
              <w:top w:w="100" w:type="dxa"/>
              <w:left w:w="100" w:type="dxa"/>
              <w:bottom w:w="100" w:type="dxa"/>
              <w:right w:w="100" w:type="dxa"/>
            </w:tcMar>
          </w:tcPr>
          <w:p w:rsidR="00816F34" w:rsidRDefault="00637EE4">
            <w:r>
              <w:t>Week 12</w:t>
            </w:r>
          </w:p>
        </w:tc>
      </w:tr>
      <w:tr w:rsidR="00816F34">
        <w:trPr>
          <w:trHeight w:val="8059"/>
        </w:trPr>
        <w:tc>
          <w:tcPr>
            <w:tcW w:w="550" w:type="dxa"/>
            <w:shd w:val="clear" w:color="auto" w:fill="FBD5B5"/>
            <w:tcMar>
              <w:top w:w="100" w:type="dxa"/>
              <w:left w:w="100" w:type="dxa"/>
              <w:bottom w:w="100" w:type="dxa"/>
              <w:right w:w="100" w:type="dxa"/>
            </w:tcMar>
            <w:vAlign w:val="center"/>
          </w:tcPr>
          <w:p w:rsidR="00816F34" w:rsidRDefault="00637EE4">
            <w:pPr>
              <w:ind w:left="113" w:right="113"/>
              <w:jc w:val="center"/>
            </w:pPr>
            <w:r>
              <w:t>Spring</w:t>
            </w:r>
          </w:p>
        </w:tc>
        <w:tc>
          <w:tcPr>
            <w:tcW w:w="4347" w:type="dxa"/>
            <w:gridSpan w:val="4"/>
            <w:shd w:val="clear" w:color="auto" w:fill="FBD5B5"/>
            <w:tcMar>
              <w:top w:w="100" w:type="dxa"/>
              <w:left w:w="100" w:type="dxa"/>
              <w:bottom w:w="100" w:type="dxa"/>
              <w:right w:w="100" w:type="dxa"/>
            </w:tcMar>
          </w:tcPr>
          <w:p w:rsidR="00816F34" w:rsidRDefault="00637EE4">
            <w:r>
              <w:t xml:space="preserve">Parenthesis </w:t>
            </w:r>
          </w:p>
          <w:p w:rsidR="00816F34" w:rsidRDefault="00637EE4">
            <w:r>
              <w:t>▪</w:t>
            </w:r>
            <w:r>
              <w:t xml:space="preserve"> Using brackets to indicate parenthesis ▪ Using commas to indicate parenthesis ▪ Using dashes to indicate parenthesis</w:t>
            </w:r>
          </w:p>
        </w:tc>
        <w:tc>
          <w:tcPr>
            <w:tcW w:w="3208" w:type="dxa"/>
            <w:gridSpan w:val="3"/>
            <w:shd w:val="clear" w:color="auto" w:fill="FBD5B5"/>
            <w:tcMar>
              <w:top w:w="100" w:type="dxa"/>
              <w:left w:w="100" w:type="dxa"/>
              <w:bottom w:w="100" w:type="dxa"/>
              <w:right w:w="100" w:type="dxa"/>
            </w:tcMar>
          </w:tcPr>
          <w:p w:rsidR="00816F34" w:rsidRDefault="00637EE4">
            <w:r>
              <w:t xml:space="preserve">Expanded Noun Phrases </w:t>
            </w:r>
          </w:p>
          <w:p w:rsidR="00816F34" w:rsidRDefault="00637EE4">
            <w:r>
              <w:t>▪</w:t>
            </w:r>
            <w:r>
              <w:t xml:space="preserve"> Using expanded noun </w:t>
            </w:r>
            <w:proofErr w:type="gramStart"/>
            <w:r>
              <w:t>phrases  to</w:t>
            </w:r>
            <w:proofErr w:type="gramEnd"/>
            <w:r>
              <w:t xml:space="preserve"> convey complicated  </w:t>
            </w:r>
          </w:p>
          <w:p w:rsidR="00816F34" w:rsidRDefault="00637EE4">
            <w:r>
              <w:t xml:space="preserve">information concisely (in </w:t>
            </w:r>
            <w:proofErr w:type="gramStart"/>
            <w:r>
              <w:t>depth  study</w:t>
            </w:r>
            <w:proofErr w:type="gramEnd"/>
            <w:r>
              <w:t xml:space="preserve"> – does a noun phrase  </w:t>
            </w:r>
          </w:p>
          <w:p w:rsidR="00816F34" w:rsidRDefault="00637EE4">
            <w:r>
              <w:t xml:space="preserve">always have a noun? Can a  </w:t>
            </w:r>
          </w:p>
          <w:p w:rsidR="00816F34" w:rsidRDefault="00637EE4">
            <w:r>
              <w:t>noun phrase include other word  classes?)</w:t>
            </w:r>
          </w:p>
        </w:tc>
        <w:tc>
          <w:tcPr>
            <w:tcW w:w="5056" w:type="dxa"/>
            <w:gridSpan w:val="4"/>
            <w:shd w:val="clear" w:color="auto" w:fill="FBD5B5"/>
            <w:tcMar>
              <w:top w:w="100" w:type="dxa"/>
              <w:left w:w="100" w:type="dxa"/>
              <w:bottom w:w="100" w:type="dxa"/>
              <w:right w:w="100" w:type="dxa"/>
            </w:tcMar>
          </w:tcPr>
          <w:p w:rsidR="00816F34" w:rsidRDefault="00637EE4">
            <w:r>
              <w:t xml:space="preserve">Tenses </w:t>
            </w:r>
          </w:p>
          <w:p w:rsidR="00816F34" w:rsidRDefault="00637EE4">
            <w:r>
              <w:t>▪</w:t>
            </w:r>
            <w:r>
              <w:t xml:space="preserve"> Using the perfect form of present te</w:t>
            </w:r>
            <w:r>
              <w:t xml:space="preserve">nse verbs to mark relationships of time and cause (present </w:t>
            </w:r>
            <w:proofErr w:type="gramStart"/>
            <w:r>
              <w:t>simple,  present</w:t>
            </w:r>
            <w:proofErr w:type="gramEnd"/>
            <w:r>
              <w:t xml:space="preserve"> progressive, present perfect, and how these  affect meaning) </w:t>
            </w:r>
          </w:p>
          <w:p w:rsidR="00816F34" w:rsidRDefault="00637EE4">
            <w:r>
              <w:t>▪</w:t>
            </w:r>
            <w:r>
              <w:t xml:space="preserve"> Using the perfect form of past tense verbs to mark  relationships of time and cause (past simple, past  progressive,</w:t>
            </w:r>
            <w:r>
              <w:t xml:space="preserve"> past perfect, and how these affect  meaning)</w:t>
            </w:r>
          </w:p>
        </w:tc>
        <w:tc>
          <w:tcPr>
            <w:tcW w:w="1152" w:type="dxa"/>
            <w:shd w:val="clear" w:color="auto" w:fill="FBD5B5"/>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637EE4">
      <w:r>
        <w:t xml:space="preserve">Punctuation &amp; Grammar Overview </w:t>
      </w:r>
      <w:r>
        <w:rPr>
          <w:noProof/>
        </w:rPr>
        <w:drawing>
          <wp:anchor distT="19050" distB="19050" distL="19050" distR="19050" simplePos="0" relativeHeight="251662336"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3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67055" cy="567055"/>
                    </a:xfrm>
                    <a:prstGeom prst="rect">
                      <a:avLst/>
                    </a:prstGeom>
                    <a:ln/>
                  </pic:spPr>
                </pic:pic>
              </a:graphicData>
            </a:graphic>
          </wp:anchor>
        </w:drawing>
      </w:r>
    </w:p>
    <w:p w:rsidR="00816F34" w:rsidRDefault="00637EE4">
      <w:r>
        <w:t>Year 5</w:t>
      </w:r>
    </w:p>
    <w:tbl>
      <w:tblPr>
        <w:tblStyle w:val="affff4"/>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
        <w:gridCol w:w="1108"/>
        <w:gridCol w:w="1113"/>
        <w:gridCol w:w="1060"/>
        <w:gridCol w:w="1066"/>
        <w:gridCol w:w="1076"/>
        <w:gridCol w:w="1071"/>
        <w:gridCol w:w="1066"/>
        <w:gridCol w:w="1061"/>
        <w:gridCol w:w="1061"/>
        <w:gridCol w:w="1464"/>
        <w:gridCol w:w="1469"/>
        <w:gridCol w:w="1152"/>
      </w:tblGrid>
      <w:tr w:rsidR="00816F34">
        <w:trPr>
          <w:trHeight w:val="302"/>
        </w:trPr>
        <w:tc>
          <w:tcPr>
            <w:tcW w:w="546" w:type="dxa"/>
            <w:shd w:val="clear" w:color="auto" w:fill="FBD5B5"/>
            <w:tcMar>
              <w:top w:w="100" w:type="dxa"/>
              <w:left w:w="100" w:type="dxa"/>
              <w:bottom w:w="100" w:type="dxa"/>
              <w:right w:w="100" w:type="dxa"/>
            </w:tcMar>
          </w:tcPr>
          <w:p w:rsidR="00816F34" w:rsidRDefault="00816F34"/>
        </w:tc>
        <w:tc>
          <w:tcPr>
            <w:tcW w:w="1108" w:type="dxa"/>
            <w:shd w:val="clear" w:color="auto" w:fill="FBD5B5"/>
            <w:tcMar>
              <w:top w:w="100" w:type="dxa"/>
              <w:left w:w="100" w:type="dxa"/>
              <w:bottom w:w="100" w:type="dxa"/>
              <w:right w:w="100" w:type="dxa"/>
            </w:tcMar>
          </w:tcPr>
          <w:p w:rsidR="00816F34" w:rsidRDefault="00637EE4">
            <w:r>
              <w:t xml:space="preserve">Week 1 </w:t>
            </w:r>
          </w:p>
        </w:tc>
        <w:tc>
          <w:tcPr>
            <w:tcW w:w="1113" w:type="dxa"/>
            <w:shd w:val="clear" w:color="auto" w:fill="FBD5B5"/>
            <w:tcMar>
              <w:top w:w="100" w:type="dxa"/>
              <w:left w:w="100" w:type="dxa"/>
              <w:bottom w:w="100" w:type="dxa"/>
              <w:right w:w="100" w:type="dxa"/>
            </w:tcMar>
          </w:tcPr>
          <w:p w:rsidR="00816F34" w:rsidRDefault="00637EE4">
            <w:r>
              <w:t xml:space="preserve">Week 2 </w:t>
            </w:r>
          </w:p>
        </w:tc>
        <w:tc>
          <w:tcPr>
            <w:tcW w:w="1060" w:type="dxa"/>
            <w:shd w:val="clear" w:color="auto" w:fill="FBD5B5"/>
            <w:tcMar>
              <w:top w:w="100" w:type="dxa"/>
              <w:left w:w="100" w:type="dxa"/>
              <w:bottom w:w="100" w:type="dxa"/>
              <w:right w:w="100" w:type="dxa"/>
            </w:tcMar>
          </w:tcPr>
          <w:p w:rsidR="00816F34" w:rsidRDefault="00637EE4">
            <w:r>
              <w:t xml:space="preserve">Week 3 </w:t>
            </w:r>
          </w:p>
        </w:tc>
        <w:tc>
          <w:tcPr>
            <w:tcW w:w="1066" w:type="dxa"/>
            <w:shd w:val="clear" w:color="auto" w:fill="FBD5B5"/>
            <w:tcMar>
              <w:top w:w="100" w:type="dxa"/>
              <w:left w:w="100" w:type="dxa"/>
              <w:bottom w:w="100" w:type="dxa"/>
              <w:right w:w="100" w:type="dxa"/>
            </w:tcMar>
          </w:tcPr>
          <w:p w:rsidR="00816F34" w:rsidRDefault="00637EE4">
            <w:r>
              <w:t xml:space="preserve">Week 4 </w:t>
            </w:r>
          </w:p>
        </w:tc>
        <w:tc>
          <w:tcPr>
            <w:tcW w:w="1076" w:type="dxa"/>
            <w:shd w:val="clear" w:color="auto" w:fill="FBD5B5"/>
            <w:tcMar>
              <w:top w:w="100" w:type="dxa"/>
              <w:left w:w="100" w:type="dxa"/>
              <w:bottom w:w="100" w:type="dxa"/>
              <w:right w:w="100" w:type="dxa"/>
            </w:tcMar>
          </w:tcPr>
          <w:p w:rsidR="00816F34" w:rsidRDefault="00637EE4">
            <w:r>
              <w:t xml:space="preserve">Week 5 </w:t>
            </w:r>
          </w:p>
        </w:tc>
        <w:tc>
          <w:tcPr>
            <w:tcW w:w="1071" w:type="dxa"/>
            <w:shd w:val="clear" w:color="auto" w:fill="FBD5B5"/>
            <w:tcMar>
              <w:top w:w="100" w:type="dxa"/>
              <w:left w:w="100" w:type="dxa"/>
              <w:bottom w:w="100" w:type="dxa"/>
              <w:right w:w="100" w:type="dxa"/>
            </w:tcMar>
          </w:tcPr>
          <w:p w:rsidR="00816F34" w:rsidRDefault="00637EE4">
            <w:r>
              <w:t xml:space="preserve">Week 6 </w:t>
            </w:r>
          </w:p>
        </w:tc>
        <w:tc>
          <w:tcPr>
            <w:tcW w:w="1066" w:type="dxa"/>
            <w:shd w:val="clear" w:color="auto" w:fill="FBD5B5"/>
            <w:tcMar>
              <w:top w:w="100" w:type="dxa"/>
              <w:left w:w="100" w:type="dxa"/>
              <w:bottom w:w="100" w:type="dxa"/>
              <w:right w:w="100" w:type="dxa"/>
            </w:tcMar>
          </w:tcPr>
          <w:p w:rsidR="00816F34" w:rsidRDefault="00637EE4">
            <w:r>
              <w:t xml:space="preserve">Week 7 </w:t>
            </w:r>
          </w:p>
        </w:tc>
        <w:tc>
          <w:tcPr>
            <w:tcW w:w="1061" w:type="dxa"/>
            <w:shd w:val="clear" w:color="auto" w:fill="FBD5B5"/>
            <w:tcMar>
              <w:top w:w="100" w:type="dxa"/>
              <w:left w:w="100" w:type="dxa"/>
              <w:bottom w:w="100" w:type="dxa"/>
              <w:right w:w="100" w:type="dxa"/>
            </w:tcMar>
          </w:tcPr>
          <w:p w:rsidR="00816F34" w:rsidRDefault="00637EE4">
            <w:r>
              <w:t xml:space="preserve">Week 8 </w:t>
            </w:r>
          </w:p>
        </w:tc>
        <w:tc>
          <w:tcPr>
            <w:tcW w:w="1061" w:type="dxa"/>
            <w:shd w:val="clear" w:color="auto" w:fill="FBD5B5"/>
            <w:tcMar>
              <w:top w:w="100" w:type="dxa"/>
              <w:left w:w="100" w:type="dxa"/>
              <w:bottom w:w="100" w:type="dxa"/>
              <w:right w:w="100" w:type="dxa"/>
            </w:tcMar>
          </w:tcPr>
          <w:p w:rsidR="00816F34" w:rsidRDefault="00637EE4">
            <w:r>
              <w:t xml:space="preserve">Week 9 </w:t>
            </w:r>
          </w:p>
        </w:tc>
        <w:tc>
          <w:tcPr>
            <w:tcW w:w="1464" w:type="dxa"/>
            <w:shd w:val="clear" w:color="auto" w:fill="FBD5B5"/>
            <w:tcMar>
              <w:top w:w="100" w:type="dxa"/>
              <w:left w:w="100" w:type="dxa"/>
              <w:bottom w:w="100" w:type="dxa"/>
              <w:right w:w="100" w:type="dxa"/>
            </w:tcMar>
          </w:tcPr>
          <w:p w:rsidR="00816F34" w:rsidRDefault="00637EE4">
            <w:r>
              <w:t xml:space="preserve">Week 10 </w:t>
            </w:r>
          </w:p>
        </w:tc>
        <w:tc>
          <w:tcPr>
            <w:tcW w:w="1469" w:type="dxa"/>
            <w:shd w:val="clear" w:color="auto" w:fill="FBD5B5"/>
            <w:tcMar>
              <w:top w:w="100" w:type="dxa"/>
              <w:left w:w="100" w:type="dxa"/>
              <w:bottom w:w="100" w:type="dxa"/>
              <w:right w:w="100" w:type="dxa"/>
            </w:tcMar>
          </w:tcPr>
          <w:p w:rsidR="00816F34" w:rsidRDefault="00637EE4">
            <w:r>
              <w:t xml:space="preserve">Week 11 </w:t>
            </w:r>
          </w:p>
        </w:tc>
        <w:tc>
          <w:tcPr>
            <w:tcW w:w="1152" w:type="dxa"/>
            <w:shd w:val="clear" w:color="auto" w:fill="FBD5B5"/>
            <w:tcMar>
              <w:top w:w="100" w:type="dxa"/>
              <w:left w:w="100" w:type="dxa"/>
              <w:bottom w:w="100" w:type="dxa"/>
              <w:right w:w="100" w:type="dxa"/>
            </w:tcMar>
          </w:tcPr>
          <w:p w:rsidR="00816F34" w:rsidRDefault="00637EE4">
            <w:r>
              <w:t>Week 12</w:t>
            </w:r>
          </w:p>
        </w:tc>
      </w:tr>
      <w:tr w:rsidR="00816F34">
        <w:trPr>
          <w:trHeight w:val="8059"/>
        </w:trPr>
        <w:tc>
          <w:tcPr>
            <w:tcW w:w="546" w:type="dxa"/>
            <w:shd w:val="clear" w:color="auto" w:fill="FBD5B5"/>
            <w:tcMar>
              <w:top w:w="100" w:type="dxa"/>
              <w:left w:w="100" w:type="dxa"/>
              <w:bottom w:w="100" w:type="dxa"/>
              <w:right w:w="100" w:type="dxa"/>
            </w:tcMar>
            <w:vAlign w:val="center"/>
          </w:tcPr>
          <w:p w:rsidR="00816F34" w:rsidRDefault="00637EE4">
            <w:pPr>
              <w:ind w:left="113" w:right="113"/>
              <w:jc w:val="center"/>
            </w:pPr>
            <w:r>
              <w:t>Summer</w:t>
            </w:r>
          </w:p>
        </w:tc>
        <w:tc>
          <w:tcPr>
            <w:tcW w:w="2221" w:type="dxa"/>
            <w:gridSpan w:val="2"/>
            <w:shd w:val="clear" w:color="auto" w:fill="FBD5B5"/>
            <w:tcMar>
              <w:top w:w="100" w:type="dxa"/>
              <w:left w:w="100" w:type="dxa"/>
              <w:bottom w:w="100" w:type="dxa"/>
              <w:right w:w="100" w:type="dxa"/>
            </w:tcMar>
          </w:tcPr>
          <w:p w:rsidR="00816F34" w:rsidRDefault="00637EE4">
            <w:r>
              <w:t xml:space="preserve">Commas </w:t>
            </w:r>
          </w:p>
          <w:p w:rsidR="00816F34" w:rsidRDefault="00637EE4">
            <w:r>
              <w:t>▪</w:t>
            </w:r>
            <w:r>
              <w:t xml:space="preserve"> Using commas </w:t>
            </w:r>
            <w:proofErr w:type="gramStart"/>
            <w:r>
              <w:t>to  avoid</w:t>
            </w:r>
            <w:proofErr w:type="gramEnd"/>
            <w:r>
              <w:t xml:space="preserve"> ambiguity  </w:t>
            </w:r>
          </w:p>
          <w:p w:rsidR="00816F34" w:rsidRDefault="00637EE4">
            <w:r>
              <w:t xml:space="preserve">(Let’s eat, Granny  </w:t>
            </w:r>
          </w:p>
          <w:p w:rsidR="00816F34" w:rsidRDefault="00637EE4">
            <w:r>
              <w:t xml:space="preserve">vs let’s eat Granny) </w:t>
            </w:r>
          </w:p>
          <w:p w:rsidR="00816F34" w:rsidRDefault="00637EE4">
            <w:r>
              <w:t>▪</w:t>
            </w:r>
            <w:r>
              <w:t xml:space="preserve"> Using commas </w:t>
            </w:r>
            <w:proofErr w:type="gramStart"/>
            <w:r>
              <w:t>to  clarify</w:t>
            </w:r>
            <w:proofErr w:type="gramEnd"/>
            <w:r>
              <w:t xml:space="preserve"> meaning (as  </w:t>
            </w:r>
          </w:p>
          <w:p w:rsidR="00816F34" w:rsidRDefault="00637EE4">
            <w:r>
              <w:t xml:space="preserve">the sun shone  </w:t>
            </w:r>
          </w:p>
          <w:p w:rsidR="00816F34" w:rsidRDefault="00637EE4">
            <w:r>
              <w:t xml:space="preserve">bright orange,  </w:t>
            </w:r>
          </w:p>
          <w:p w:rsidR="00816F34" w:rsidRDefault="00637EE4">
            <w:r>
              <w:t xml:space="preserve">people looked for  </w:t>
            </w:r>
          </w:p>
          <w:p w:rsidR="00816F34" w:rsidRDefault="00637EE4">
            <w:r>
              <w:t xml:space="preserve">shade vs as the sun  </w:t>
            </w:r>
          </w:p>
          <w:p w:rsidR="00816F34" w:rsidRDefault="00637EE4">
            <w:r>
              <w:t xml:space="preserve">shone bright,  </w:t>
            </w:r>
          </w:p>
          <w:p w:rsidR="00816F34" w:rsidRDefault="00637EE4">
            <w:r>
              <w:t xml:space="preserve">orange people  </w:t>
            </w:r>
          </w:p>
          <w:p w:rsidR="00816F34" w:rsidRDefault="00637EE4">
            <w:r>
              <w:t>looked for shade)</w:t>
            </w:r>
          </w:p>
        </w:tc>
        <w:tc>
          <w:tcPr>
            <w:tcW w:w="7461" w:type="dxa"/>
            <w:gridSpan w:val="7"/>
            <w:shd w:val="clear" w:color="auto" w:fill="FBD5B5"/>
            <w:tcMar>
              <w:top w:w="100" w:type="dxa"/>
              <w:left w:w="100" w:type="dxa"/>
              <w:bottom w:w="100" w:type="dxa"/>
              <w:right w:w="100" w:type="dxa"/>
            </w:tcMar>
          </w:tcPr>
          <w:p w:rsidR="00816F34" w:rsidRDefault="00637EE4">
            <w:r>
              <w:t xml:space="preserve">Bullet Point Lists &amp; Cohesion </w:t>
            </w:r>
          </w:p>
          <w:p w:rsidR="00816F34" w:rsidRDefault="00637EE4">
            <w:r>
              <w:t>▪</w:t>
            </w:r>
            <w:r>
              <w:t xml:space="preserve"> Using a colon to introduce a list </w:t>
            </w:r>
          </w:p>
          <w:p w:rsidR="00816F34" w:rsidRDefault="00637EE4">
            <w:r>
              <w:t>▪</w:t>
            </w:r>
            <w:r>
              <w:t xml:space="preserve"> Use of the colon to introduce a list </w:t>
            </w:r>
          </w:p>
          <w:p w:rsidR="00816F34" w:rsidRDefault="00637EE4">
            <w:r>
              <w:t>▪</w:t>
            </w:r>
            <w:r>
              <w:t xml:space="preserve"> Use of semi- colons within lists  </w:t>
            </w:r>
          </w:p>
          <w:p w:rsidR="00816F34" w:rsidRDefault="00637EE4">
            <w:r>
              <w:t>▪</w:t>
            </w:r>
            <w:r>
              <w:t xml:space="preserve"> Punctuating bullet points consistently </w:t>
            </w:r>
          </w:p>
          <w:p w:rsidR="00816F34" w:rsidRDefault="00637EE4">
            <w:r>
              <w:t>▪</w:t>
            </w:r>
            <w:r>
              <w:t xml:space="preserve"> Punctuation of bullet points to list information  </w:t>
            </w:r>
          </w:p>
          <w:p w:rsidR="00816F34" w:rsidRDefault="00637EE4">
            <w:r>
              <w:t>▪</w:t>
            </w:r>
            <w:r>
              <w:t xml:space="preserve"> Link ideas acr</w:t>
            </w:r>
            <w:r>
              <w:t xml:space="preserve">oss paragraphs using adverbials of time </w:t>
            </w:r>
          </w:p>
          <w:p w:rsidR="00816F34" w:rsidRDefault="00637EE4">
            <w:r>
              <w:t>▪</w:t>
            </w:r>
            <w:r>
              <w:t xml:space="preserve"> Applying the use of inverted commas for direct speech across a range of writing  (including using speech to move the narrative on)</w:t>
            </w:r>
          </w:p>
        </w:tc>
        <w:tc>
          <w:tcPr>
            <w:tcW w:w="1464" w:type="dxa"/>
            <w:shd w:val="clear" w:color="auto" w:fill="FBD5B5"/>
            <w:tcMar>
              <w:top w:w="100" w:type="dxa"/>
              <w:left w:w="100" w:type="dxa"/>
              <w:bottom w:w="100" w:type="dxa"/>
              <w:right w:w="100" w:type="dxa"/>
            </w:tcMar>
          </w:tcPr>
          <w:p w:rsidR="00816F34" w:rsidRDefault="00637EE4">
            <w:r>
              <w:t xml:space="preserve">Prefixes </w:t>
            </w:r>
          </w:p>
          <w:p w:rsidR="00816F34" w:rsidRDefault="00637EE4">
            <w:r>
              <w:t>▪</w:t>
            </w:r>
            <w:r>
              <w:t xml:space="preserve"> Verb  </w:t>
            </w:r>
          </w:p>
          <w:p w:rsidR="00816F34" w:rsidRDefault="00637EE4">
            <w:r>
              <w:t xml:space="preserve">prefixes  </w:t>
            </w:r>
          </w:p>
          <w:p w:rsidR="00816F34" w:rsidRDefault="00637EE4">
            <w:r>
              <w:t xml:space="preserve">(dis-, de-,  </w:t>
            </w:r>
          </w:p>
          <w:p w:rsidR="00816F34" w:rsidRDefault="00637EE4">
            <w:proofErr w:type="spellStart"/>
            <w:r>
              <w:t>mis</w:t>
            </w:r>
            <w:proofErr w:type="spellEnd"/>
            <w:r>
              <w:t xml:space="preserve">-, over- </w:t>
            </w:r>
          </w:p>
          <w:p w:rsidR="00816F34" w:rsidRDefault="00637EE4">
            <w:r>
              <w:t>, re-)</w:t>
            </w:r>
          </w:p>
        </w:tc>
        <w:tc>
          <w:tcPr>
            <w:tcW w:w="1469" w:type="dxa"/>
            <w:shd w:val="clear" w:color="auto" w:fill="FBD5B5"/>
            <w:tcMar>
              <w:top w:w="100" w:type="dxa"/>
              <w:left w:w="100" w:type="dxa"/>
              <w:bottom w:w="100" w:type="dxa"/>
              <w:right w:w="100" w:type="dxa"/>
            </w:tcMar>
          </w:tcPr>
          <w:p w:rsidR="00816F34" w:rsidRDefault="00637EE4">
            <w:r>
              <w:t xml:space="preserve">Suffixes </w:t>
            </w:r>
          </w:p>
          <w:p w:rsidR="00816F34" w:rsidRDefault="00637EE4">
            <w:r>
              <w:t>▪</w:t>
            </w:r>
            <w:r>
              <w:t xml:space="preserve"> </w:t>
            </w:r>
            <w:proofErr w:type="gramStart"/>
            <w:r>
              <w:t>Conver</w:t>
            </w:r>
            <w:r>
              <w:t>ting  nouns</w:t>
            </w:r>
            <w:proofErr w:type="gramEnd"/>
            <w:r>
              <w:t xml:space="preserve"> or  </w:t>
            </w:r>
          </w:p>
          <w:p w:rsidR="00816F34" w:rsidRDefault="00637EE4">
            <w:r>
              <w:t xml:space="preserve">adjectives  </w:t>
            </w:r>
          </w:p>
          <w:p w:rsidR="00816F34" w:rsidRDefault="00637EE4">
            <w:r>
              <w:t xml:space="preserve">into verbs  </w:t>
            </w:r>
          </w:p>
          <w:p w:rsidR="00816F34" w:rsidRDefault="00637EE4">
            <w:r>
              <w:t xml:space="preserve">by using  </w:t>
            </w:r>
          </w:p>
          <w:p w:rsidR="00816F34" w:rsidRDefault="00637EE4">
            <w:r>
              <w:t>suffixes</w:t>
            </w:r>
          </w:p>
        </w:tc>
        <w:tc>
          <w:tcPr>
            <w:tcW w:w="1152" w:type="dxa"/>
            <w:shd w:val="clear" w:color="auto" w:fill="FBD5B5"/>
            <w:tcMar>
              <w:top w:w="100" w:type="dxa"/>
              <w:left w:w="100" w:type="dxa"/>
              <w:bottom w:w="100" w:type="dxa"/>
              <w:right w:w="100" w:type="dxa"/>
            </w:tcMar>
          </w:tcPr>
          <w:p w:rsidR="00816F34" w:rsidRDefault="00637EE4">
            <w:r>
              <w:t>Assess and Review</w:t>
            </w:r>
          </w:p>
        </w:tc>
      </w:tr>
    </w:tbl>
    <w:p w:rsidR="00816F34" w:rsidRDefault="00637EE4">
      <w:r>
        <w:t xml:space="preserve">Punctuation &amp; Grammar Overview </w:t>
      </w:r>
      <w:r>
        <w:rPr>
          <w:noProof/>
        </w:rPr>
        <w:drawing>
          <wp:anchor distT="19050" distB="19050" distL="19050" distR="19050" simplePos="0" relativeHeight="251663360"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3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67055" cy="567055"/>
                    </a:xfrm>
                    <a:prstGeom prst="rect">
                      <a:avLst/>
                    </a:prstGeom>
                    <a:ln/>
                  </pic:spPr>
                </pic:pic>
              </a:graphicData>
            </a:graphic>
          </wp:anchor>
        </w:drawing>
      </w:r>
    </w:p>
    <w:p w:rsidR="00816F34" w:rsidRDefault="00637EE4">
      <w:r>
        <w:t>Year 6</w:t>
      </w:r>
    </w:p>
    <w:tbl>
      <w:tblPr>
        <w:tblStyle w:val="affff5"/>
        <w:tblW w:w="13947"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
        <w:gridCol w:w="1114"/>
        <w:gridCol w:w="1114"/>
        <w:gridCol w:w="1119"/>
        <w:gridCol w:w="1114"/>
        <w:gridCol w:w="1114"/>
        <w:gridCol w:w="1118"/>
        <w:gridCol w:w="1118"/>
        <w:gridCol w:w="1118"/>
        <w:gridCol w:w="1113"/>
        <w:gridCol w:w="1113"/>
        <w:gridCol w:w="1118"/>
        <w:gridCol w:w="1113"/>
      </w:tblGrid>
      <w:tr w:rsidR="00816F34">
        <w:trPr>
          <w:trHeight w:val="302"/>
        </w:trPr>
        <w:tc>
          <w:tcPr>
            <w:tcW w:w="562" w:type="dxa"/>
            <w:shd w:val="clear" w:color="auto" w:fill="D9D9D9"/>
            <w:tcMar>
              <w:top w:w="100" w:type="dxa"/>
              <w:left w:w="100" w:type="dxa"/>
              <w:bottom w:w="100" w:type="dxa"/>
              <w:right w:w="100" w:type="dxa"/>
            </w:tcMar>
          </w:tcPr>
          <w:p w:rsidR="00816F34" w:rsidRDefault="00816F34"/>
        </w:tc>
        <w:tc>
          <w:tcPr>
            <w:tcW w:w="1114" w:type="dxa"/>
            <w:shd w:val="clear" w:color="auto" w:fill="D9D9D9"/>
            <w:tcMar>
              <w:top w:w="100" w:type="dxa"/>
              <w:left w:w="100" w:type="dxa"/>
              <w:bottom w:w="100" w:type="dxa"/>
              <w:right w:w="100" w:type="dxa"/>
            </w:tcMar>
          </w:tcPr>
          <w:p w:rsidR="00816F34" w:rsidRDefault="00637EE4">
            <w:r>
              <w:t xml:space="preserve">Week 1 </w:t>
            </w:r>
          </w:p>
        </w:tc>
        <w:tc>
          <w:tcPr>
            <w:tcW w:w="1114" w:type="dxa"/>
            <w:shd w:val="clear" w:color="auto" w:fill="D9D9D9"/>
            <w:tcMar>
              <w:top w:w="100" w:type="dxa"/>
              <w:left w:w="100" w:type="dxa"/>
              <w:bottom w:w="100" w:type="dxa"/>
              <w:right w:w="100" w:type="dxa"/>
            </w:tcMar>
          </w:tcPr>
          <w:p w:rsidR="00816F34" w:rsidRDefault="00637EE4">
            <w:r>
              <w:t xml:space="preserve">Week 2 </w:t>
            </w:r>
          </w:p>
        </w:tc>
        <w:tc>
          <w:tcPr>
            <w:tcW w:w="1119" w:type="dxa"/>
            <w:shd w:val="clear" w:color="auto" w:fill="D9D9D9"/>
            <w:tcMar>
              <w:top w:w="100" w:type="dxa"/>
              <w:left w:w="100" w:type="dxa"/>
              <w:bottom w:w="100" w:type="dxa"/>
              <w:right w:w="100" w:type="dxa"/>
            </w:tcMar>
          </w:tcPr>
          <w:p w:rsidR="00816F34" w:rsidRDefault="00637EE4">
            <w:r>
              <w:t xml:space="preserve">Week 3 </w:t>
            </w:r>
          </w:p>
        </w:tc>
        <w:tc>
          <w:tcPr>
            <w:tcW w:w="1114" w:type="dxa"/>
            <w:shd w:val="clear" w:color="auto" w:fill="D9D9D9"/>
            <w:tcMar>
              <w:top w:w="100" w:type="dxa"/>
              <w:left w:w="100" w:type="dxa"/>
              <w:bottom w:w="100" w:type="dxa"/>
              <w:right w:w="100" w:type="dxa"/>
            </w:tcMar>
          </w:tcPr>
          <w:p w:rsidR="00816F34" w:rsidRDefault="00637EE4">
            <w:r>
              <w:t xml:space="preserve">Week 4 </w:t>
            </w:r>
          </w:p>
        </w:tc>
        <w:tc>
          <w:tcPr>
            <w:tcW w:w="1114" w:type="dxa"/>
            <w:shd w:val="clear" w:color="auto" w:fill="D9D9D9"/>
            <w:tcMar>
              <w:top w:w="100" w:type="dxa"/>
              <w:left w:w="100" w:type="dxa"/>
              <w:bottom w:w="100" w:type="dxa"/>
              <w:right w:w="100" w:type="dxa"/>
            </w:tcMar>
          </w:tcPr>
          <w:p w:rsidR="00816F34" w:rsidRDefault="00637EE4">
            <w:r>
              <w:t xml:space="preserve">Week 5 </w:t>
            </w:r>
          </w:p>
        </w:tc>
        <w:tc>
          <w:tcPr>
            <w:tcW w:w="1118" w:type="dxa"/>
            <w:shd w:val="clear" w:color="auto" w:fill="D9D9D9"/>
            <w:tcMar>
              <w:top w:w="100" w:type="dxa"/>
              <w:left w:w="100" w:type="dxa"/>
              <w:bottom w:w="100" w:type="dxa"/>
              <w:right w:w="100" w:type="dxa"/>
            </w:tcMar>
          </w:tcPr>
          <w:p w:rsidR="00816F34" w:rsidRDefault="00637EE4">
            <w:r>
              <w:t xml:space="preserve">Week 6 </w:t>
            </w:r>
          </w:p>
        </w:tc>
        <w:tc>
          <w:tcPr>
            <w:tcW w:w="1118" w:type="dxa"/>
            <w:shd w:val="clear" w:color="auto" w:fill="D9D9D9"/>
            <w:tcMar>
              <w:top w:w="100" w:type="dxa"/>
              <w:left w:w="100" w:type="dxa"/>
              <w:bottom w:w="100" w:type="dxa"/>
              <w:right w:w="100" w:type="dxa"/>
            </w:tcMar>
          </w:tcPr>
          <w:p w:rsidR="00816F34" w:rsidRDefault="00637EE4">
            <w:r>
              <w:t xml:space="preserve">Week 7 </w:t>
            </w:r>
          </w:p>
        </w:tc>
        <w:tc>
          <w:tcPr>
            <w:tcW w:w="1118" w:type="dxa"/>
            <w:shd w:val="clear" w:color="auto" w:fill="D9D9D9"/>
            <w:tcMar>
              <w:top w:w="100" w:type="dxa"/>
              <w:left w:w="100" w:type="dxa"/>
              <w:bottom w:w="100" w:type="dxa"/>
              <w:right w:w="100" w:type="dxa"/>
            </w:tcMar>
          </w:tcPr>
          <w:p w:rsidR="00816F34" w:rsidRDefault="00637EE4">
            <w:r>
              <w:t xml:space="preserve">Week 8 </w:t>
            </w:r>
          </w:p>
        </w:tc>
        <w:tc>
          <w:tcPr>
            <w:tcW w:w="1113" w:type="dxa"/>
            <w:shd w:val="clear" w:color="auto" w:fill="D9D9D9"/>
            <w:tcMar>
              <w:top w:w="100" w:type="dxa"/>
              <w:left w:w="100" w:type="dxa"/>
              <w:bottom w:w="100" w:type="dxa"/>
              <w:right w:w="100" w:type="dxa"/>
            </w:tcMar>
          </w:tcPr>
          <w:p w:rsidR="00816F34" w:rsidRDefault="00637EE4">
            <w:r>
              <w:t xml:space="preserve">Week 9 </w:t>
            </w:r>
          </w:p>
        </w:tc>
        <w:tc>
          <w:tcPr>
            <w:tcW w:w="1113" w:type="dxa"/>
            <w:shd w:val="clear" w:color="auto" w:fill="D9D9D9"/>
            <w:tcMar>
              <w:top w:w="100" w:type="dxa"/>
              <w:left w:w="100" w:type="dxa"/>
              <w:bottom w:w="100" w:type="dxa"/>
              <w:right w:w="100" w:type="dxa"/>
            </w:tcMar>
          </w:tcPr>
          <w:p w:rsidR="00816F34" w:rsidRDefault="00637EE4">
            <w:r>
              <w:t xml:space="preserve">Week 10 </w:t>
            </w:r>
          </w:p>
        </w:tc>
        <w:tc>
          <w:tcPr>
            <w:tcW w:w="1118" w:type="dxa"/>
            <w:shd w:val="clear" w:color="auto" w:fill="D9D9D9"/>
            <w:tcMar>
              <w:top w:w="100" w:type="dxa"/>
              <w:left w:w="100" w:type="dxa"/>
              <w:bottom w:w="100" w:type="dxa"/>
              <w:right w:w="100" w:type="dxa"/>
            </w:tcMar>
          </w:tcPr>
          <w:p w:rsidR="00816F34" w:rsidRDefault="00637EE4">
            <w:r>
              <w:t xml:space="preserve">Week 11 </w:t>
            </w:r>
          </w:p>
        </w:tc>
        <w:tc>
          <w:tcPr>
            <w:tcW w:w="1113" w:type="dxa"/>
            <w:shd w:val="clear" w:color="auto" w:fill="D9D9D9"/>
            <w:tcMar>
              <w:top w:w="100" w:type="dxa"/>
              <w:left w:w="100" w:type="dxa"/>
              <w:bottom w:w="100" w:type="dxa"/>
              <w:right w:w="100" w:type="dxa"/>
            </w:tcMar>
          </w:tcPr>
          <w:p w:rsidR="00816F34" w:rsidRDefault="00637EE4">
            <w:r>
              <w:t>Week 12</w:t>
            </w:r>
          </w:p>
        </w:tc>
      </w:tr>
      <w:tr w:rsidR="00816F34">
        <w:trPr>
          <w:trHeight w:val="1717"/>
        </w:trPr>
        <w:tc>
          <w:tcPr>
            <w:tcW w:w="562" w:type="dxa"/>
            <w:shd w:val="clear" w:color="auto" w:fill="D9D9D9"/>
            <w:tcMar>
              <w:top w:w="100" w:type="dxa"/>
              <w:left w:w="100" w:type="dxa"/>
              <w:bottom w:w="100" w:type="dxa"/>
              <w:right w:w="100" w:type="dxa"/>
            </w:tcMar>
            <w:vAlign w:val="center"/>
          </w:tcPr>
          <w:p w:rsidR="00816F34" w:rsidRDefault="00637EE4">
            <w:pPr>
              <w:ind w:left="113" w:right="113"/>
              <w:jc w:val="center"/>
            </w:pPr>
            <w:r>
              <w:t>Autumn</w:t>
            </w:r>
          </w:p>
        </w:tc>
        <w:tc>
          <w:tcPr>
            <w:tcW w:w="4461" w:type="dxa"/>
            <w:gridSpan w:val="4"/>
            <w:shd w:val="clear" w:color="auto" w:fill="D9D9D9"/>
            <w:tcMar>
              <w:top w:w="100" w:type="dxa"/>
              <w:left w:w="100" w:type="dxa"/>
              <w:bottom w:w="100" w:type="dxa"/>
              <w:right w:w="100" w:type="dxa"/>
            </w:tcMar>
          </w:tcPr>
          <w:p w:rsidR="00816F34" w:rsidRDefault="00637EE4">
            <w:r>
              <w:t xml:space="preserve">Recap &amp; Skill Building </w:t>
            </w:r>
          </w:p>
          <w:p w:rsidR="00816F34" w:rsidRDefault="00637EE4">
            <w:r>
              <w:t xml:space="preserve">These are essential skills that should </w:t>
            </w:r>
            <w:proofErr w:type="gramStart"/>
            <w:r>
              <w:t>continually  revised</w:t>
            </w:r>
            <w:proofErr w:type="gramEnd"/>
            <w:r>
              <w:t xml:space="preserve"> and reinforced throughout the year – hence  why substantial amounts of time have been allowed  for other areas. </w:t>
            </w:r>
          </w:p>
        </w:tc>
        <w:tc>
          <w:tcPr>
            <w:tcW w:w="2232" w:type="dxa"/>
            <w:gridSpan w:val="2"/>
            <w:shd w:val="clear" w:color="auto" w:fill="D9D9D9"/>
            <w:tcMar>
              <w:top w:w="100" w:type="dxa"/>
              <w:left w:w="100" w:type="dxa"/>
              <w:bottom w:w="100" w:type="dxa"/>
              <w:right w:w="100" w:type="dxa"/>
            </w:tcMar>
          </w:tcPr>
          <w:p w:rsidR="00816F34" w:rsidRDefault="00637EE4">
            <w:r>
              <w:t xml:space="preserve">Synonyms &amp;  </w:t>
            </w:r>
          </w:p>
          <w:p w:rsidR="00816F34" w:rsidRDefault="00637EE4">
            <w:r>
              <w:t xml:space="preserve">Antonyms </w:t>
            </w:r>
          </w:p>
        </w:tc>
        <w:tc>
          <w:tcPr>
            <w:tcW w:w="3349" w:type="dxa"/>
            <w:gridSpan w:val="3"/>
            <w:shd w:val="clear" w:color="auto" w:fill="D9D9D9"/>
            <w:tcMar>
              <w:top w:w="100" w:type="dxa"/>
              <w:left w:w="100" w:type="dxa"/>
              <w:bottom w:w="100" w:type="dxa"/>
              <w:right w:w="100" w:type="dxa"/>
            </w:tcMar>
          </w:tcPr>
          <w:p w:rsidR="00816F34" w:rsidRDefault="00637EE4">
            <w:r>
              <w:t xml:space="preserve">Word Classes </w:t>
            </w:r>
          </w:p>
        </w:tc>
        <w:tc>
          <w:tcPr>
            <w:tcW w:w="2231" w:type="dxa"/>
            <w:gridSpan w:val="2"/>
            <w:shd w:val="clear" w:color="auto" w:fill="D9D9D9"/>
            <w:tcMar>
              <w:top w:w="100" w:type="dxa"/>
              <w:left w:w="100" w:type="dxa"/>
              <w:bottom w:w="100" w:type="dxa"/>
              <w:right w:w="100" w:type="dxa"/>
            </w:tcMar>
          </w:tcPr>
          <w:p w:rsidR="00816F34" w:rsidRDefault="00637EE4">
            <w:r>
              <w:t>Subjunctive Form</w:t>
            </w:r>
          </w:p>
        </w:tc>
        <w:tc>
          <w:tcPr>
            <w:tcW w:w="1113" w:type="dxa"/>
            <w:shd w:val="clear" w:color="auto" w:fill="D9D9D9"/>
            <w:tcMar>
              <w:top w:w="100" w:type="dxa"/>
              <w:left w:w="100" w:type="dxa"/>
              <w:bottom w:w="100" w:type="dxa"/>
              <w:right w:w="100" w:type="dxa"/>
            </w:tcMar>
          </w:tcPr>
          <w:p w:rsidR="00816F34" w:rsidRDefault="00637EE4">
            <w:r>
              <w:t>Assess and Review</w:t>
            </w:r>
          </w:p>
        </w:tc>
      </w:tr>
      <w:tr w:rsidR="00816F34">
        <w:trPr>
          <w:trHeight w:val="1134"/>
        </w:trPr>
        <w:tc>
          <w:tcPr>
            <w:tcW w:w="562" w:type="dxa"/>
            <w:shd w:val="clear" w:color="auto" w:fill="D9D9D9"/>
            <w:tcMar>
              <w:top w:w="100" w:type="dxa"/>
              <w:left w:w="100" w:type="dxa"/>
              <w:bottom w:w="100" w:type="dxa"/>
              <w:right w:w="100" w:type="dxa"/>
            </w:tcMar>
            <w:vAlign w:val="center"/>
          </w:tcPr>
          <w:p w:rsidR="00816F34" w:rsidRDefault="00637EE4">
            <w:pPr>
              <w:ind w:left="113" w:right="113"/>
              <w:jc w:val="center"/>
            </w:pPr>
            <w:r>
              <w:t>Spring</w:t>
            </w:r>
          </w:p>
        </w:tc>
        <w:tc>
          <w:tcPr>
            <w:tcW w:w="2228" w:type="dxa"/>
            <w:gridSpan w:val="2"/>
            <w:shd w:val="clear" w:color="auto" w:fill="D9D9D9"/>
            <w:tcMar>
              <w:top w:w="100" w:type="dxa"/>
              <w:left w:w="100" w:type="dxa"/>
              <w:bottom w:w="100" w:type="dxa"/>
              <w:right w:w="100" w:type="dxa"/>
            </w:tcMar>
          </w:tcPr>
          <w:p w:rsidR="00816F34" w:rsidRDefault="00637EE4">
            <w:r>
              <w:t>Pun</w:t>
            </w:r>
            <w:r>
              <w:t xml:space="preserve">ctuation 1 </w:t>
            </w:r>
          </w:p>
        </w:tc>
        <w:tc>
          <w:tcPr>
            <w:tcW w:w="2233" w:type="dxa"/>
            <w:gridSpan w:val="2"/>
            <w:shd w:val="clear" w:color="auto" w:fill="D9D9D9"/>
            <w:tcMar>
              <w:top w:w="100" w:type="dxa"/>
              <w:left w:w="100" w:type="dxa"/>
              <w:bottom w:w="100" w:type="dxa"/>
              <w:right w:w="100" w:type="dxa"/>
            </w:tcMar>
          </w:tcPr>
          <w:p w:rsidR="00816F34" w:rsidRDefault="00637EE4">
            <w:r>
              <w:t xml:space="preserve">Active &amp; Passive </w:t>
            </w:r>
          </w:p>
        </w:tc>
        <w:tc>
          <w:tcPr>
            <w:tcW w:w="3350" w:type="dxa"/>
            <w:gridSpan w:val="3"/>
            <w:shd w:val="clear" w:color="auto" w:fill="D9D9D9"/>
            <w:tcMar>
              <w:top w:w="100" w:type="dxa"/>
              <w:left w:w="100" w:type="dxa"/>
              <w:bottom w:w="100" w:type="dxa"/>
              <w:right w:w="100" w:type="dxa"/>
            </w:tcMar>
          </w:tcPr>
          <w:p w:rsidR="00816F34" w:rsidRDefault="00637EE4">
            <w:r>
              <w:t xml:space="preserve">Formal &amp; Informal </w:t>
            </w:r>
          </w:p>
        </w:tc>
        <w:tc>
          <w:tcPr>
            <w:tcW w:w="3344" w:type="dxa"/>
            <w:gridSpan w:val="3"/>
            <w:shd w:val="clear" w:color="auto" w:fill="D9D9D9"/>
            <w:tcMar>
              <w:top w:w="100" w:type="dxa"/>
              <w:left w:w="100" w:type="dxa"/>
              <w:bottom w:w="100" w:type="dxa"/>
              <w:right w:w="100" w:type="dxa"/>
            </w:tcMar>
          </w:tcPr>
          <w:p w:rsidR="00816F34" w:rsidRDefault="00637EE4">
            <w:r>
              <w:t>Punctuation 2</w:t>
            </w:r>
          </w:p>
        </w:tc>
        <w:tc>
          <w:tcPr>
            <w:tcW w:w="1118" w:type="dxa"/>
            <w:shd w:val="clear" w:color="auto" w:fill="D9D9D9"/>
            <w:tcMar>
              <w:top w:w="100" w:type="dxa"/>
              <w:left w:w="100" w:type="dxa"/>
              <w:bottom w:w="100" w:type="dxa"/>
              <w:right w:w="100" w:type="dxa"/>
            </w:tcMar>
          </w:tcPr>
          <w:p w:rsidR="00816F34" w:rsidRDefault="00637EE4">
            <w:r>
              <w:t>Hyphens</w:t>
            </w:r>
          </w:p>
        </w:tc>
        <w:tc>
          <w:tcPr>
            <w:tcW w:w="1113" w:type="dxa"/>
            <w:shd w:val="clear" w:color="auto" w:fill="D9D9D9"/>
            <w:tcMar>
              <w:top w:w="100" w:type="dxa"/>
              <w:left w:w="100" w:type="dxa"/>
              <w:bottom w:w="100" w:type="dxa"/>
              <w:right w:w="100" w:type="dxa"/>
            </w:tcMar>
          </w:tcPr>
          <w:p w:rsidR="00816F34" w:rsidRDefault="00637EE4">
            <w:r>
              <w:t>Assess and Review</w:t>
            </w:r>
          </w:p>
        </w:tc>
      </w:tr>
      <w:tr w:rsidR="00816F34">
        <w:trPr>
          <w:trHeight w:val="1134"/>
        </w:trPr>
        <w:tc>
          <w:tcPr>
            <w:tcW w:w="562" w:type="dxa"/>
            <w:shd w:val="clear" w:color="auto" w:fill="D9D9D9"/>
            <w:tcMar>
              <w:top w:w="100" w:type="dxa"/>
              <w:left w:w="100" w:type="dxa"/>
              <w:bottom w:w="100" w:type="dxa"/>
              <w:right w:w="100" w:type="dxa"/>
            </w:tcMar>
            <w:vAlign w:val="center"/>
          </w:tcPr>
          <w:p w:rsidR="00816F34" w:rsidRDefault="00637EE4">
            <w:pPr>
              <w:ind w:left="113" w:right="113"/>
              <w:jc w:val="center"/>
            </w:pPr>
            <w:r>
              <w:t>Summer</w:t>
            </w:r>
          </w:p>
        </w:tc>
        <w:tc>
          <w:tcPr>
            <w:tcW w:w="4461" w:type="dxa"/>
            <w:gridSpan w:val="4"/>
            <w:shd w:val="clear" w:color="auto" w:fill="D9D9D9"/>
            <w:tcMar>
              <w:top w:w="100" w:type="dxa"/>
              <w:left w:w="100" w:type="dxa"/>
              <w:bottom w:w="100" w:type="dxa"/>
              <w:right w:w="100" w:type="dxa"/>
            </w:tcMar>
          </w:tcPr>
          <w:p w:rsidR="00816F34" w:rsidRDefault="00637EE4">
            <w:r>
              <w:t xml:space="preserve">SATs Revision </w:t>
            </w:r>
          </w:p>
        </w:tc>
        <w:tc>
          <w:tcPr>
            <w:tcW w:w="3350" w:type="dxa"/>
            <w:gridSpan w:val="3"/>
            <w:shd w:val="clear" w:color="auto" w:fill="D9D9D9"/>
            <w:tcMar>
              <w:top w:w="100" w:type="dxa"/>
              <w:left w:w="100" w:type="dxa"/>
              <w:bottom w:w="100" w:type="dxa"/>
              <w:right w:w="100" w:type="dxa"/>
            </w:tcMar>
          </w:tcPr>
          <w:p w:rsidR="00816F34" w:rsidRDefault="00637EE4">
            <w:r>
              <w:t xml:space="preserve">Cohesion </w:t>
            </w:r>
          </w:p>
        </w:tc>
        <w:tc>
          <w:tcPr>
            <w:tcW w:w="4462" w:type="dxa"/>
            <w:gridSpan w:val="4"/>
            <w:shd w:val="clear" w:color="auto" w:fill="D9D9D9"/>
            <w:tcMar>
              <w:top w:w="100" w:type="dxa"/>
              <w:left w:w="100" w:type="dxa"/>
              <w:bottom w:w="100" w:type="dxa"/>
              <w:right w:w="100" w:type="dxa"/>
            </w:tcMar>
          </w:tcPr>
          <w:p w:rsidR="00816F34" w:rsidRDefault="00637EE4">
            <w:r>
              <w:t>Writing Development</w:t>
            </w:r>
          </w:p>
        </w:tc>
        <w:tc>
          <w:tcPr>
            <w:tcW w:w="1113" w:type="dxa"/>
            <w:shd w:val="clear" w:color="auto" w:fill="D9D9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r>
        <w:rPr>
          <w:noProof/>
        </w:rPr>
        <w:drawing>
          <wp:anchor distT="19050" distB="19050" distL="19050" distR="19050" simplePos="0" relativeHeight="251664384"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67055" cy="567055"/>
                    </a:xfrm>
                    <a:prstGeom prst="rect">
                      <a:avLst/>
                    </a:prstGeom>
                    <a:ln/>
                  </pic:spPr>
                </pic:pic>
              </a:graphicData>
            </a:graphic>
          </wp:anchor>
        </w:drawing>
      </w:r>
    </w:p>
    <w:p w:rsidR="00816F34" w:rsidRDefault="00637EE4">
      <w:r>
        <w:t>Year 6</w:t>
      </w:r>
    </w:p>
    <w:tbl>
      <w:tblPr>
        <w:tblStyle w:val="affff6"/>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1113"/>
        <w:gridCol w:w="1113"/>
        <w:gridCol w:w="1065"/>
        <w:gridCol w:w="1060"/>
        <w:gridCol w:w="1076"/>
        <w:gridCol w:w="1071"/>
        <w:gridCol w:w="1057"/>
        <w:gridCol w:w="1061"/>
        <w:gridCol w:w="1057"/>
        <w:gridCol w:w="1464"/>
        <w:gridCol w:w="1469"/>
        <w:gridCol w:w="1152"/>
      </w:tblGrid>
      <w:tr w:rsidR="00816F34">
        <w:trPr>
          <w:trHeight w:val="302"/>
        </w:trPr>
        <w:tc>
          <w:tcPr>
            <w:tcW w:w="555" w:type="dxa"/>
            <w:shd w:val="clear" w:color="auto" w:fill="D9D9D9"/>
            <w:tcMar>
              <w:top w:w="100" w:type="dxa"/>
              <w:left w:w="100" w:type="dxa"/>
              <w:bottom w:w="100" w:type="dxa"/>
              <w:right w:w="100" w:type="dxa"/>
            </w:tcMar>
          </w:tcPr>
          <w:p w:rsidR="00816F34" w:rsidRDefault="00816F34"/>
        </w:tc>
        <w:tc>
          <w:tcPr>
            <w:tcW w:w="1113" w:type="dxa"/>
            <w:shd w:val="clear" w:color="auto" w:fill="D9D9D9"/>
            <w:tcMar>
              <w:top w:w="100" w:type="dxa"/>
              <w:left w:w="100" w:type="dxa"/>
              <w:bottom w:w="100" w:type="dxa"/>
              <w:right w:w="100" w:type="dxa"/>
            </w:tcMar>
          </w:tcPr>
          <w:p w:rsidR="00816F34" w:rsidRDefault="00637EE4">
            <w:r>
              <w:t xml:space="preserve">Week 1 </w:t>
            </w:r>
          </w:p>
        </w:tc>
        <w:tc>
          <w:tcPr>
            <w:tcW w:w="1113" w:type="dxa"/>
            <w:shd w:val="clear" w:color="auto" w:fill="D9D9D9"/>
            <w:tcMar>
              <w:top w:w="100" w:type="dxa"/>
              <w:left w:w="100" w:type="dxa"/>
              <w:bottom w:w="100" w:type="dxa"/>
              <w:right w:w="100" w:type="dxa"/>
            </w:tcMar>
          </w:tcPr>
          <w:p w:rsidR="00816F34" w:rsidRDefault="00637EE4">
            <w:r>
              <w:t xml:space="preserve">Week 2 </w:t>
            </w:r>
          </w:p>
        </w:tc>
        <w:tc>
          <w:tcPr>
            <w:tcW w:w="1065" w:type="dxa"/>
            <w:shd w:val="clear" w:color="auto" w:fill="D9D9D9"/>
            <w:tcMar>
              <w:top w:w="100" w:type="dxa"/>
              <w:left w:w="100" w:type="dxa"/>
              <w:bottom w:w="100" w:type="dxa"/>
              <w:right w:w="100" w:type="dxa"/>
            </w:tcMar>
          </w:tcPr>
          <w:p w:rsidR="00816F34" w:rsidRDefault="00637EE4">
            <w:r>
              <w:t xml:space="preserve">Week 3 </w:t>
            </w:r>
          </w:p>
        </w:tc>
        <w:tc>
          <w:tcPr>
            <w:tcW w:w="1060" w:type="dxa"/>
            <w:shd w:val="clear" w:color="auto" w:fill="D9D9D9"/>
            <w:tcMar>
              <w:top w:w="100" w:type="dxa"/>
              <w:left w:w="100" w:type="dxa"/>
              <w:bottom w:w="100" w:type="dxa"/>
              <w:right w:w="100" w:type="dxa"/>
            </w:tcMar>
          </w:tcPr>
          <w:p w:rsidR="00816F34" w:rsidRDefault="00637EE4">
            <w:r>
              <w:t xml:space="preserve">Week 4 </w:t>
            </w:r>
          </w:p>
        </w:tc>
        <w:tc>
          <w:tcPr>
            <w:tcW w:w="1076" w:type="dxa"/>
            <w:shd w:val="clear" w:color="auto" w:fill="D9D9D9"/>
            <w:tcMar>
              <w:top w:w="100" w:type="dxa"/>
              <w:left w:w="100" w:type="dxa"/>
              <w:bottom w:w="100" w:type="dxa"/>
              <w:right w:w="100" w:type="dxa"/>
            </w:tcMar>
          </w:tcPr>
          <w:p w:rsidR="00816F34" w:rsidRDefault="00637EE4">
            <w:r>
              <w:t xml:space="preserve">Week 5 </w:t>
            </w:r>
          </w:p>
        </w:tc>
        <w:tc>
          <w:tcPr>
            <w:tcW w:w="1071" w:type="dxa"/>
            <w:shd w:val="clear" w:color="auto" w:fill="D9D9D9"/>
            <w:tcMar>
              <w:top w:w="100" w:type="dxa"/>
              <w:left w:w="100" w:type="dxa"/>
              <w:bottom w:w="100" w:type="dxa"/>
              <w:right w:w="100" w:type="dxa"/>
            </w:tcMar>
          </w:tcPr>
          <w:p w:rsidR="00816F34" w:rsidRDefault="00637EE4">
            <w:r>
              <w:t xml:space="preserve">Week 6 </w:t>
            </w:r>
          </w:p>
        </w:tc>
        <w:tc>
          <w:tcPr>
            <w:tcW w:w="1057" w:type="dxa"/>
            <w:shd w:val="clear" w:color="auto" w:fill="D9D9D9"/>
            <w:tcMar>
              <w:top w:w="100" w:type="dxa"/>
              <w:left w:w="100" w:type="dxa"/>
              <w:bottom w:w="100" w:type="dxa"/>
              <w:right w:w="100" w:type="dxa"/>
            </w:tcMar>
          </w:tcPr>
          <w:p w:rsidR="00816F34" w:rsidRDefault="00637EE4">
            <w:r>
              <w:t xml:space="preserve">Week 7 </w:t>
            </w:r>
          </w:p>
        </w:tc>
        <w:tc>
          <w:tcPr>
            <w:tcW w:w="1061" w:type="dxa"/>
            <w:shd w:val="clear" w:color="auto" w:fill="D9D9D9"/>
            <w:tcMar>
              <w:top w:w="100" w:type="dxa"/>
              <w:left w:w="100" w:type="dxa"/>
              <w:bottom w:w="100" w:type="dxa"/>
              <w:right w:w="100" w:type="dxa"/>
            </w:tcMar>
          </w:tcPr>
          <w:p w:rsidR="00816F34" w:rsidRDefault="00637EE4">
            <w:r>
              <w:t xml:space="preserve">Week 8 </w:t>
            </w:r>
          </w:p>
        </w:tc>
        <w:tc>
          <w:tcPr>
            <w:tcW w:w="1057" w:type="dxa"/>
            <w:shd w:val="clear" w:color="auto" w:fill="D9D9D9"/>
            <w:tcMar>
              <w:top w:w="100" w:type="dxa"/>
              <w:left w:w="100" w:type="dxa"/>
              <w:bottom w:w="100" w:type="dxa"/>
              <w:right w:w="100" w:type="dxa"/>
            </w:tcMar>
          </w:tcPr>
          <w:p w:rsidR="00816F34" w:rsidRDefault="00637EE4">
            <w:r>
              <w:t xml:space="preserve">Week 9 </w:t>
            </w:r>
          </w:p>
        </w:tc>
        <w:tc>
          <w:tcPr>
            <w:tcW w:w="1464" w:type="dxa"/>
            <w:shd w:val="clear" w:color="auto" w:fill="D9D9D9"/>
            <w:tcMar>
              <w:top w:w="100" w:type="dxa"/>
              <w:left w:w="100" w:type="dxa"/>
              <w:bottom w:w="100" w:type="dxa"/>
              <w:right w:w="100" w:type="dxa"/>
            </w:tcMar>
          </w:tcPr>
          <w:p w:rsidR="00816F34" w:rsidRDefault="00637EE4">
            <w:r>
              <w:t xml:space="preserve">Week 10 </w:t>
            </w:r>
          </w:p>
        </w:tc>
        <w:tc>
          <w:tcPr>
            <w:tcW w:w="1469" w:type="dxa"/>
            <w:shd w:val="clear" w:color="auto" w:fill="D9D9D9"/>
            <w:tcMar>
              <w:top w:w="100" w:type="dxa"/>
              <w:left w:w="100" w:type="dxa"/>
              <w:bottom w:w="100" w:type="dxa"/>
              <w:right w:w="100" w:type="dxa"/>
            </w:tcMar>
          </w:tcPr>
          <w:p w:rsidR="00816F34" w:rsidRDefault="00637EE4">
            <w:r>
              <w:t xml:space="preserve">Week 11 </w:t>
            </w:r>
          </w:p>
        </w:tc>
        <w:tc>
          <w:tcPr>
            <w:tcW w:w="1152" w:type="dxa"/>
            <w:shd w:val="clear" w:color="auto" w:fill="D9D9D9"/>
            <w:tcMar>
              <w:top w:w="100" w:type="dxa"/>
              <w:left w:w="100" w:type="dxa"/>
              <w:bottom w:w="100" w:type="dxa"/>
              <w:right w:w="100" w:type="dxa"/>
            </w:tcMar>
          </w:tcPr>
          <w:p w:rsidR="00816F34" w:rsidRDefault="00637EE4">
            <w:r>
              <w:t>Week 12</w:t>
            </w:r>
          </w:p>
        </w:tc>
      </w:tr>
      <w:tr w:rsidR="00816F34">
        <w:trPr>
          <w:trHeight w:val="6876"/>
        </w:trPr>
        <w:tc>
          <w:tcPr>
            <w:tcW w:w="555" w:type="dxa"/>
            <w:shd w:val="clear" w:color="auto" w:fill="D9D9D9"/>
            <w:tcMar>
              <w:top w:w="100" w:type="dxa"/>
              <w:left w:w="100" w:type="dxa"/>
              <w:bottom w:w="100" w:type="dxa"/>
              <w:right w:w="100" w:type="dxa"/>
            </w:tcMar>
          </w:tcPr>
          <w:p w:rsidR="00816F34" w:rsidRDefault="00637EE4">
            <w:r>
              <w:t>Autumn</w:t>
            </w:r>
          </w:p>
        </w:tc>
        <w:tc>
          <w:tcPr>
            <w:tcW w:w="4351" w:type="dxa"/>
            <w:gridSpan w:val="4"/>
            <w:shd w:val="clear" w:color="auto" w:fill="D9D9D9"/>
            <w:tcMar>
              <w:top w:w="100" w:type="dxa"/>
              <w:left w:w="100" w:type="dxa"/>
              <w:bottom w:w="100" w:type="dxa"/>
              <w:right w:w="100" w:type="dxa"/>
            </w:tcMar>
          </w:tcPr>
          <w:p w:rsidR="00816F34" w:rsidRDefault="00637EE4">
            <w:r>
              <w:t xml:space="preserve">Recap &amp; Skill Building </w:t>
            </w:r>
          </w:p>
          <w:p w:rsidR="00816F34" w:rsidRDefault="00637EE4">
            <w:r>
              <w:t>▪</w:t>
            </w:r>
            <w:r>
              <w:t xml:space="preserve"> Using relative clauses beginning with </w:t>
            </w:r>
            <w:proofErr w:type="gramStart"/>
            <w:r>
              <w:t>who,  which</w:t>
            </w:r>
            <w:proofErr w:type="gramEnd"/>
            <w:r>
              <w:t>, where, when, whose, that or with an  implied (</w:t>
            </w:r>
            <w:proofErr w:type="spellStart"/>
            <w:r>
              <w:t>ie</w:t>
            </w:r>
            <w:proofErr w:type="spellEnd"/>
            <w:r>
              <w:t xml:space="preserve">: omitted) relative pronoun  </w:t>
            </w:r>
          </w:p>
          <w:p w:rsidR="00816F34" w:rsidRDefault="00637EE4">
            <w:r>
              <w:t>▪</w:t>
            </w:r>
            <w:r>
              <w:t xml:space="preserve"> Indicating degrees of possibility using </w:t>
            </w:r>
            <w:proofErr w:type="gramStart"/>
            <w:r>
              <w:t>modal  verbs</w:t>
            </w:r>
            <w:proofErr w:type="gramEnd"/>
            <w:r>
              <w:t xml:space="preserve"> (might, should, will, must) </w:t>
            </w:r>
          </w:p>
          <w:p w:rsidR="00816F34" w:rsidRDefault="00637EE4">
            <w:r>
              <w:t>▪</w:t>
            </w:r>
            <w:r>
              <w:t xml:space="preserve"> Using adverbs to indicate degrees </w:t>
            </w:r>
            <w:proofErr w:type="gramStart"/>
            <w:r>
              <w:t>of  possibility</w:t>
            </w:r>
            <w:proofErr w:type="gramEnd"/>
            <w:r>
              <w:t xml:space="preserve">  </w:t>
            </w:r>
          </w:p>
          <w:p w:rsidR="00816F34" w:rsidRDefault="00637EE4">
            <w:r>
              <w:t>▪</w:t>
            </w:r>
            <w:r>
              <w:t xml:space="preserve"> Indicating degrees of possibility using </w:t>
            </w:r>
            <w:proofErr w:type="gramStart"/>
            <w:r>
              <w:t>adverbs  (</w:t>
            </w:r>
            <w:proofErr w:type="gramEnd"/>
            <w:r>
              <w:t xml:space="preserve">perhaps, surely) </w:t>
            </w:r>
          </w:p>
          <w:p w:rsidR="00816F34" w:rsidRDefault="00637EE4">
            <w:r>
              <w:t>▪</w:t>
            </w:r>
            <w:r>
              <w:t xml:space="preserve"> Using brackets, dashes or commas to </w:t>
            </w:r>
            <w:proofErr w:type="gramStart"/>
            <w:r>
              <w:t xml:space="preserve">indicate  </w:t>
            </w:r>
            <w:r>
              <w:t>parenthesis</w:t>
            </w:r>
            <w:proofErr w:type="gramEnd"/>
            <w:r>
              <w:t xml:space="preserve">  </w:t>
            </w:r>
          </w:p>
          <w:p w:rsidR="00816F34" w:rsidRDefault="00637EE4">
            <w:r>
              <w:t>▪</w:t>
            </w:r>
            <w:r>
              <w:t xml:space="preserve"> Using expanded noun phrases to </w:t>
            </w:r>
            <w:proofErr w:type="gramStart"/>
            <w:r>
              <w:t>convey  complicated</w:t>
            </w:r>
            <w:proofErr w:type="gramEnd"/>
            <w:r>
              <w:t xml:space="preserve"> information concisely  </w:t>
            </w:r>
          </w:p>
          <w:p w:rsidR="00816F34" w:rsidRDefault="00637EE4">
            <w:r>
              <w:t>▪</w:t>
            </w:r>
            <w:r>
              <w:t xml:space="preserve"> Using the perfect form of verbs to </w:t>
            </w:r>
            <w:proofErr w:type="gramStart"/>
            <w:r>
              <w:t>mark  relationships</w:t>
            </w:r>
            <w:proofErr w:type="gramEnd"/>
            <w:r>
              <w:t xml:space="preserve"> of time and cause  </w:t>
            </w:r>
          </w:p>
          <w:p w:rsidR="00816F34" w:rsidRDefault="00637EE4">
            <w:r>
              <w:t>▪</w:t>
            </w:r>
            <w:r>
              <w:t xml:space="preserve"> Using commas to clarify meaning or avoid  ambiguity in writing </w:t>
            </w:r>
          </w:p>
        </w:tc>
        <w:tc>
          <w:tcPr>
            <w:tcW w:w="2147" w:type="dxa"/>
            <w:gridSpan w:val="2"/>
            <w:shd w:val="clear" w:color="auto" w:fill="D9D9D9"/>
            <w:tcMar>
              <w:top w:w="100" w:type="dxa"/>
              <w:left w:w="100" w:type="dxa"/>
              <w:bottom w:w="100" w:type="dxa"/>
              <w:right w:w="100" w:type="dxa"/>
            </w:tcMar>
          </w:tcPr>
          <w:p w:rsidR="00816F34" w:rsidRDefault="00637EE4">
            <w:r>
              <w:t xml:space="preserve">Synonyms &amp;  </w:t>
            </w:r>
          </w:p>
          <w:p w:rsidR="00816F34" w:rsidRDefault="00637EE4">
            <w:r>
              <w:t xml:space="preserve">Antonyms </w:t>
            </w:r>
          </w:p>
          <w:p w:rsidR="00816F34" w:rsidRDefault="00637EE4">
            <w:r>
              <w:t>▪</w:t>
            </w:r>
            <w:r>
              <w:t xml:space="preserve"> How words </w:t>
            </w:r>
            <w:proofErr w:type="gramStart"/>
            <w:r>
              <w:t>are  related</w:t>
            </w:r>
            <w:proofErr w:type="gramEnd"/>
            <w:r>
              <w:t xml:space="preserve"> by  </w:t>
            </w:r>
          </w:p>
          <w:p w:rsidR="00816F34" w:rsidRDefault="00637EE4">
            <w:r>
              <w:t xml:space="preserve">meaning as  </w:t>
            </w:r>
          </w:p>
          <w:p w:rsidR="00816F34" w:rsidRDefault="00637EE4">
            <w:r>
              <w:t xml:space="preserve">synonyms and  </w:t>
            </w:r>
          </w:p>
          <w:p w:rsidR="00816F34" w:rsidRDefault="00637EE4">
            <w:r>
              <w:t xml:space="preserve">antonyms (big,  </w:t>
            </w:r>
          </w:p>
          <w:p w:rsidR="00816F34" w:rsidRDefault="00637EE4">
            <w:r>
              <w:t>large, little)</w:t>
            </w:r>
          </w:p>
        </w:tc>
        <w:tc>
          <w:tcPr>
            <w:tcW w:w="3175" w:type="dxa"/>
            <w:gridSpan w:val="3"/>
            <w:shd w:val="clear" w:color="auto" w:fill="D9D9D9"/>
            <w:tcMar>
              <w:top w:w="100" w:type="dxa"/>
              <w:left w:w="100" w:type="dxa"/>
              <w:bottom w:w="100" w:type="dxa"/>
              <w:right w:w="100" w:type="dxa"/>
            </w:tcMar>
          </w:tcPr>
          <w:p w:rsidR="00816F34" w:rsidRDefault="00637EE4">
            <w:r>
              <w:t xml:space="preserve">Word Classes </w:t>
            </w:r>
          </w:p>
          <w:p w:rsidR="00816F34" w:rsidRDefault="00637EE4">
            <w:r>
              <w:t>▪</w:t>
            </w:r>
            <w:r>
              <w:t xml:space="preserve"> Using the terms subject, object  and verb, and identifying these  in context</w:t>
            </w:r>
          </w:p>
        </w:tc>
        <w:tc>
          <w:tcPr>
            <w:tcW w:w="2933" w:type="dxa"/>
            <w:gridSpan w:val="2"/>
            <w:shd w:val="clear" w:color="auto" w:fill="D9D9D9"/>
            <w:tcMar>
              <w:top w:w="100" w:type="dxa"/>
              <w:left w:w="100" w:type="dxa"/>
              <w:bottom w:w="100" w:type="dxa"/>
              <w:right w:w="100" w:type="dxa"/>
            </w:tcMar>
          </w:tcPr>
          <w:p w:rsidR="00816F34" w:rsidRDefault="00637EE4">
            <w:pPr>
              <w:rPr>
                <w:sz w:val="21"/>
                <w:szCs w:val="21"/>
              </w:rPr>
            </w:pPr>
            <w:r>
              <w:rPr>
                <w:sz w:val="21"/>
                <w:szCs w:val="21"/>
              </w:rPr>
              <w:t xml:space="preserve">Subjunctive Form </w:t>
            </w:r>
          </w:p>
          <w:p w:rsidR="00816F34" w:rsidRDefault="00637EE4">
            <w:pPr>
              <w:rPr>
                <w:sz w:val="21"/>
                <w:szCs w:val="21"/>
              </w:rPr>
            </w:pPr>
            <w:r>
              <w:rPr>
                <w:sz w:val="21"/>
                <w:szCs w:val="21"/>
              </w:rPr>
              <w:t>▪</w:t>
            </w:r>
            <w:r>
              <w:rPr>
                <w:sz w:val="21"/>
                <w:szCs w:val="21"/>
              </w:rPr>
              <w:t xml:space="preserve"> Recognising vocabulary </w:t>
            </w:r>
            <w:proofErr w:type="gramStart"/>
            <w:r>
              <w:rPr>
                <w:sz w:val="21"/>
                <w:szCs w:val="21"/>
              </w:rPr>
              <w:t>and  structures</w:t>
            </w:r>
            <w:proofErr w:type="gramEnd"/>
            <w:r>
              <w:rPr>
                <w:sz w:val="21"/>
                <w:szCs w:val="21"/>
              </w:rPr>
              <w:t xml:space="preserve"> that is  </w:t>
            </w:r>
          </w:p>
          <w:p w:rsidR="00816F34" w:rsidRDefault="00637EE4">
            <w:pPr>
              <w:rPr>
                <w:sz w:val="21"/>
                <w:szCs w:val="21"/>
              </w:rPr>
            </w:pPr>
            <w:r>
              <w:rPr>
                <w:sz w:val="21"/>
                <w:szCs w:val="21"/>
              </w:rPr>
              <w:t>app</w:t>
            </w:r>
            <w:r>
              <w:rPr>
                <w:sz w:val="21"/>
                <w:szCs w:val="21"/>
              </w:rPr>
              <w:t xml:space="preserve">ropriate for formal  </w:t>
            </w:r>
          </w:p>
          <w:p w:rsidR="00816F34" w:rsidRDefault="00637EE4">
            <w:pPr>
              <w:rPr>
                <w:sz w:val="21"/>
                <w:szCs w:val="21"/>
              </w:rPr>
            </w:pPr>
            <w:r>
              <w:rPr>
                <w:sz w:val="21"/>
                <w:szCs w:val="21"/>
              </w:rPr>
              <w:t xml:space="preserve">speech and writing,  </w:t>
            </w:r>
          </w:p>
          <w:p w:rsidR="00816F34" w:rsidRDefault="00637EE4">
            <w:pPr>
              <w:rPr>
                <w:sz w:val="21"/>
                <w:szCs w:val="21"/>
              </w:rPr>
            </w:pPr>
            <w:r>
              <w:rPr>
                <w:sz w:val="21"/>
                <w:szCs w:val="21"/>
              </w:rPr>
              <w:t xml:space="preserve">including subjunctive </w:t>
            </w:r>
            <w:proofErr w:type="gramStart"/>
            <w:r>
              <w:rPr>
                <w:sz w:val="21"/>
                <w:szCs w:val="21"/>
              </w:rPr>
              <w:t>forms  ▪</w:t>
            </w:r>
            <w:proofErr w:type="gramEnd"/>
            <w:r>
              <w:rPr>
                <w:sz w:val="21"/>
                <w:szCs w:val="21"/>
              </w:rPr>
              <w:t xml:space="preserve"> The difference between  vocabulary typical of  informal speech and  </w:t>
            </w:r>
          </w:p>
          <w:p w:rsidR="00816F34" w:rsidRDefault="00637EE4">
            <w:pPr>
              <w:rPr>
                <w:sz w:val="21"/>
                <w:szCs w:val="21"/>
              </w:rPr>
            </w:pPr>
            <w:r>
              <w:rPr>
                <w:sz w:val="21"/>
                <w:szCs w:val="21"/>
              </w:rPr>
              <w:t xml:space="preserve">vocabulary appropriate </w:t>
            </w:r>
            <w:proofErr w:type="gramStart"/>
            <w:r>
              <w:rPr>
                <w:sz w:val="21"/>
                <w:szCs w:val="21"/>
              </w:rPr>
              <w:t>for  formal</w:t>
            </w:r>
            <w:proofErr w:type="gramEnd"/>
            <w:r>
              <w:rPr>
                <w:sz w:val="21"/>
                <w:szCs w:val="21"/>
              </w:rPr>
              <w:t xml:space="preserve"> speech and writing  </w:t>
            </w:r>
          </w:p>
          <w:p w:rsidR="00816F34" w:rsidRDefault="00637EE4">
            <w:pPr>
              <w:rPr>
                <w:sz w:val="21"/>
                <w:szCs w:val="21"/>
              </w:rPr>
            </w:pPr>
            <w:r>
              <w:rPr>
                <w:sz w:val="21"/>
                <w:szCs w:val="21"/>
              </w:rPr>
              <w:t xml:space="preserve">(find out – discover; ask </w:t>
            </w:r>
            <w:proofErr w:type="gramStart"/>
            <w:r>
              <w:rPr>
                <w:sz w:val="21"/>
                <w:szCs w:val="21"/>
              </w:rPr>
              <w:t>for  –</w:t>
            </w:r>
            <w:proofErr w:type="gramEnd"/>
            <w:r>
              <w:rPr>
                <w:sz w:val="21"/>
                <w:szCs w:val="21"/>
              </w:rPr>
              <w:t xml:space="preserve"> request; go in – enter)</w:t>
            </w:r>
            <w:r>
              <w:rPr>
                <w:sz w:val="21"/>
                <w:szCs w:val="21"/>
              </w:rPr>
              <w:t xml:space="preserve"> </w:t>
            </w:r>
          </w:p>
          <w:p w:rsidR="00816F34" w:rsidRDefault="00637EE4">
            <w:pPr>
              <w:rPr>
                <w:sz w:val="21"/>
                <w:szCs w:val="21"/>
              </w:rPr>
            </w:pPr>
            <w:r>
              <w:rPr>
                <w:sz w:val="21"/>
                <w:szCs w:val="21"/>
              </w:rPr>
              <w:t>▪</w:t>
            </w:r>
            <w:r>
              <w:rPr>
                <w:sz w:val="21"/>
                <w:szCs w:val="21"/>
              </w:rPr>
              <w:t xml:space="preserve"> The difference </w:t>
            </w:r>
            <w:proofErr w:type="gramStart"/>
            <w:r>
              <w:rPr>
                <w:sz w:val="21"/>
                <w:szCs w:val="21"/>
              </w:rPr>
              <w:t>between  structures</w:t>
            </w:r>
            <w:proofErr w:type="gramEnd"/>
            <w:r>
              <w:rPr>
                <w:sz w:val="21"/>
                <w:szCs w:val="21"/>
              </w:rPr>
              <w:t xml:space="preserve"> typical of informal  speech and structures  </w:t>
            </w:r>
          </w:p>
          <w:p w:rsidR="00816F34" w:rsidRDefault="00637EE4">
            <w:pPr>
              <w:rPr>
                <w:sz w:val="21"/>
                <w:szCs w:val="21"/>
              </w:rPr>
            </w:pPr>
            <w:r>
              <w:rPr>
                <w:sz w:val="21"/>
                <w:szCs w:val="21"/>
              </w:rPr>
              <w:t xml:space="preserve">appropriate for formal  </w:t>
            </w:r>
          </w:p>
          <w:p w:rsidR="00816F34" w:rsidRDefault="00637EE4">
            <w:pPr>
              <w:rPr>
                <w:sz w:val="21"/>
                <w:szCs w:val="21"/>
              </w:rPr>
            </w:pPr>
            <w:r>
              <w:rPr>
                <w:sz w:val="21"/>
                <w:szCs w:val="21"/>
              </w:rPr>
              <w:t xml:space="preserve">speech and writing (the </w:t>
            </w:r>
            <w:proofErr w:type="gramStart"/>
            <w:r>
              <w:rPr>
                <w:sz w:val="21"/>
                <w:szCs w:val="21"/>
              </w:rPr>
              <w:t>use  of</w:t>
            </w:r>
            <w:proofErr w:type="gramEnd"/>
            <w:r>
              <w:rPr>
                <w:sz w:val="21"/>
                <w:szCs w:val="21"/>
              </w:rPr>
              <w:t xml:space="preserve"> question tags: He’s your  friend, isn’t he?, or the use  </w:t>
            </w:r>
          </w:p>
          <w:p w:rsidR="00816F34" w:rsidRDefault="00637EE4">
            <w:pPr>
              <w:rPr>
                <w:sz w:val="21"/>
                <w:szCs w:val="21"/>
              </w:rPr>
            </w:pPr>
            <w:r>
              <w:rPr>
                <w:sz w:val="21"/>
                <w:szCs w:val="21"/>
              </w:rPr>
              <w:t xml:space="preserve">of subjunctive forms such </w:t>
            </w:r>
            <w:proofErr w:type="gramStart"/>
            <w:r>
              <w:rPr>
                <w:sz w:val="21"/>
                <w:szCs w:val="21"/>
              </w:rPr>
              <w:t>as  If</w:t>
            </w:r>
            <w:proofErr w:type="gramEnd"/>
            <w:r>
              <w:rPr>
                <w:sz w:val="21"/>
                <w:szCs w:val="21"/>
              </w:rPr>
              <w:t xml:space="preserve"> I were or Were they to  </w:t>
            </w:r>
          </w:p>
          <w:p w:rsidR="00816F34" w:rsidRDefault="00637EE4">
            <w:pPr>
              <w:rPr>
                <w:sz w:val="21"/>
                <w:szCs w:val="21"/>
              </w:rPr>
            </w:pPr>
            <w:r>
              <w:rPr>
                <w:sz w:val="21"/>
                <w:szCs w:val="21"/>
              </w:rPr>
              <w:t xml:space="preserve">come in some very formal  </w:t>
            </w:r>
          </w:p>
          <w:p w:rsidR="00816F34" w:rsidRDefault="00637EE4">
            <w:pPr>
              <w:rPr>
                <w:sz w:val="21"/>
                <w:szCs w:val="21"/>
              </w:rPr>
            </w:pPr>
            <w:r>
              <w:rPr>
                <w:sz w:val="21"/>
                <w:szCs w:val="21"/>
              </w:rPr>
              <w:t xml:space="preserve">writing and speech) </w:t>
            </w:r>
          </w:p>
          <w:p w:rsidR="00816F34" w:rsidRDefault="00637EE4">
            <w:pPr>
              <w:rPr>
                <w:sz w:val="21"/>
                <w:szCs w:val="21"/>
              </w:rPr>
            </w:pPr>
            <w:r>
              <w:rPr>
                <w:sz w:val="21"/>
                <w:szCs w:val="21"/>
              </w:rPr>
              <w:t>▪</w:t>
            </w:r>
            <w:r>
              <w:rPr>
                <w:sz w:val="21"/>
                <w:szCs w:val="21"/>
              </w:rPr>
              <w:t xml:space="preserve"> Recognising subjunctive  forms</w:t>
            </w:r>
          </w:p>
        </w:tc>
        <w:tc>
          <w:tcPr>
            <w:tcW w:w="1152" w:type="dxa"/>
            <w:shd w:val="clear" w:color="auto" w:fill="D9D9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637EE4">
      <w:r>
        <w:t xml:space="preserve">Punctuation &amp; Grammar Overview </w:t>
      </w:r>
      <w:r>
        <w:rPr>
          <w:noProof/>
        </w:rPr>
        <w:drawing>
          <wp:anchor distT="19050" distB="19050" distL="19050" distR="19050" simplePos="0" relativeHeight="251665408"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67055" cy="567055"/>
                    </a:xfrm>
                    <a:prstGeom prst="rect">
                      <a:avLst/>
                    </a:prstGeom>
                    <a:ln/>
                  </pic:spPr>
                </pic:pic>
              </a:graphicData>
            </a:graphic>
          </wp:anchor>
        </w:drawing>
      </w:r>
    </w:p>
    <w:p w:rsidR="00816F34" w:rsidRDefault="00637EE4">
      <w:r>
        <w:t>Year 6</w:t>
      </w:r>
    </w:p>
    <w:tbl>
      <w:tblPr>
        <w:tblStyle w:val="affff7"/>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113"/>
        <w:gridCol w:w="1113"/>
        <w:gridCol w:w="1061"/>
        <w:gridCol w:w="1066"/>
        <w:gridCol w:w="1076"/>
        <w:gridCol w:w="1071"/>
        <w:gridCol w:w="1056"/>
        <w:gridCol w:w="1061"/>
        <w:gridCol w:w="1061"/>
        <w:gridCol w:w="1464"/>
        <w:gridCol w:w="1469"/>
        <w:gridCol w:w="1152"/>
      </w:tblGrid>
      <w:tr w:rsidR="00816F34">
        <w:trPr>
          <w:trHeight w:val="302"/>
        </w:trPr>
        <w:tc>
          <w:tcPr>
            <w:tcW w:w="550" w:type="dxa"/>
            <w:shd w:val="clear" w:color="auto" w:fill="D9D9D9"/>
            <w:tcMar>
              <w:top w:w="100" w:type="dxa"/>
              <w:left w:w="100" w:type="dxa"/>
              <w:bottom w:w="100" w:type="dxa"/>
              <w:right w:w="100" w:type="dxa"/>
            </w:tcMar>
          </w:tcPr>
          <w:p w:rsidR="00816F34" w:rsidRDefault="00816F34"/>
        </w:tc>
        <w:tc>
          <w:tcPr>
            <w:tcW w:w="1113" w:type="dxa"/>
            <w:shd w:val="clear" w:color="auto" w:fill="D9D9D9"/>
            <w:tcMar>
              <w:top w:w="100" w:type="dxa"/>
              <w:left w:w="100" w:type="dxa"/>
              <w:bottom w:w="100" w:type="dxa"/>
              <w:right w:w="100" w:type="dxa"/>
            </w:tcMar>
          </w:tcPr>
          <w:p w:rsidR="00816F34" w:rsidRDefault="00637EE4">
            <w:r>
              <w:t xml:space="preserve">Week 1 </w:t>
            </w:r>
          </w:p>
        </w:tc>
        <w:tc>
          <w:tcPr>
            <w:tcW w:w="1113" w:type="dxa"/>
            <w:shd w:val="clear" w:color="auto" w:fill="D9D9D9"/>
            <w:tcMar>
              <w:top w:w="100" w:type="dxa"/>
              <w:left w:w="100" w:type="dxa"/>
              <w:bottom w:w="100" w:type="dxa"/>
              <w:right w:w="100" w:type="dxa"/>
            </w:tcMar>
          </w:tcPr>
          <w:p w:rsidR="00816F34" w:rsidRDefault="00637EE4">
            <w:r>
              <w:t xml:space="preserve">Week 2 </w:t>
            </w:r>
          </w:p>
        </w:tc>
        <w:tc>
          <w:tcPr>
            <w:tcW w:w="1061" w:type="dxa"/>
            <w:shd w:val="clear" w:color="auto" w:fill="D9D9D9"/>
            <w:tcMar>
              <w:top w:w="100" w:type="dxa"/>
              <w:left w:w="100" w:type="dxa"/>
              <w:bottom w:w="100" w:type="dxa"/>
              <w:right w:w="100" w:type="dxa"/>
            </w:tcMar>
          </w:tcPr>
          <w:p w:rsidR="00816F34" w:rsidRDefault="00637EE4">
            <w:r>
              <w:t xml:space="preserve">Week 3 </w:t>
            </w:r>
          </w:p>
        </w:tc>
        <w:tc>
          <w:tcPr>
            <w:tcW w:w="1066" w:type="dxa"/>
            <w:shd w:val="clear" w:color="auto" w:fill="D9D9D9"/>
            <w:tcMar>
              <w:top w:w="100" w:type="dxa"/>
              <w:left w:w="100" w:type="dxa"/>
              <w:bottom w:w="100" w:type="dxa"/>
              <w:right w:w="100" w:type="dxa"/>
            </w:tcMar>
          </w:tcPr>
          <w:p w:rsidR="00816F34" w:rsidRDefault="00637EE4">
            <w:r>
              <w:t xml:space="preserve">Week 4 </w:t>
            </w:r>
          </w:p>
        </w:tc>
        <w:tc>
          <w:tcPr>
            <w:tcW w:w="1076" w:type="dxa"/>
            <w:shd w:val="clear" w:color="auto" w:fill="D9D9D9"/>
            <w:tcMar>
              <w:top w:w="100" w:type="dxa"/>
              <w:left w:w="100" w:type="dxa"/>
              <w:bottom w:w="100" w:type="dxa"/>
              <w:right w:w="100" w:type="dxa"/>
            </w:tcMar>
          </w:tcPr>
          <w:p w:rsidR="00816F34" w:rsidRDefault="00637EE4">
            <w:r>
              <w:t xml:space="preserve">Week 5 </w:t>
            </w:r>
          </w:p>
        </w:tc>
        <w:tc>
          <w:tcPr>
            <w:tcW w:w="1071" w:type="dxa"/>
            <w:shd w:val="clear" w:color="auto" w:fill="D9D9D9"/>
            <w:tcMar>
              <w:top w:w="100" w:type="dxa"/>
              <w:left w:w="100" w:type="dxa"/>
              <w:bottom w:w="100" w:type="dxa"/>
              <w:right w:w="100" w:type="dxa"/>
            </w:tcMar>
          </w:tcPr>
          <w:p w:rsidR="00816F34" w:rsidRDefault="00637EE4">
            <w:r>
              <w:t xml:space="preserve">Week 6 </w:t>
            </w:r>
          </w:p>
        </w:tc>
        <w:tc>
          <w:tcPr>
            <w:tcW w:w="1056" w:type="dxa"/>
            <w:shd w:val="clear" w:color="auto" w:fill="D9D9D9"/>
            <w:tcMar>
              <w:top w:w="100" w:type="dxa"/>
              <w:left w:w="100" w:type="dxa"/>
              <w:bottom w:w="100" w:type="dxa"/>
              <w:right w:w="100" w:type="dxa"/>
            </w:tcMar>
          </w:tcPr>
          <w:p w:rsidR="00816F34" w:rsidRDefault="00637EE4">
            <w:r>
              <w:t xml:space="preserve">Week 7 </w:t>
            </w:r>
          </w:p>
        </w:tc>
        <w:tc>
          <w:tcPr>
            <w:tcW w:w="1061" w:type="dxa"/>
            <w:shd w:val="clear" w:color="auto" w:fill="D9D9D9"/>
            <w:tcMar>
              <w:top w:w="100" w:type="dxa"/>
              <w:left w:w="100" w:type="dxa"/>
              <w:bottom w:w="100" w:type="dxa"/>
              <w:right w:w="100" w:type="dxa"/>
            </w:tcMar>
          </w:tcPr>
          <w:p w:rsidR="00816F34" w:rsidRDefault="00637EE4">
            <w:r>
              <w:t xml:space="preserve">Week 8 </w:t>
            </w:r>
          </w:p>
        </w:tc>
        <w:tc>
          <w:tcPr>
            <w:tcW w:w="1061" w:type="dxa"/>
            <w:shd w:val="clear" w:color="auto" w:fill="D9D9D9"/>
            <w:tcMar>
              <w:top w:w="100" w:type="dxa"/>
              <w:left w:w="100" w:type="dxa"/>
              <w:bottom w:w="100" w:type="dxa"/>
              <w:right w:w="100" w:type="dxa"/>
            </w:tcMar>
          </w:tcPr>
          <w:p w:rsidR="00816F34" w:rsidRDefault="00637EE4">
            <w:r>
              <w:t xml:space="preserve">Week 9 </w:t>
            </w:r>
          </w:p>
        </w:tc>
        <w:tc>
          <w:tcPr>
            <w:tcW w:w="1464" w:type="dxa"/>
            <w:shd w:val="clear" w:color="auto" w:fill="D9D9D9"/>
            <w:tcMar>
              <w:top w:w="100" w:type="dxa"/>
              <w:left w:w="100" w:type="dxa"/>
              <w:bottom w:w="100" w:type="dxa"/>
              <w:right w:w="100" w:type="dxa"/>
            </w:tcMar>
          </w:tcPr>
          <w:p w:rsidR="00816F34" w:rsidRDefault="00637EE4">
            <w:r>
              <w:t xml:space="preserve">Week 10 </w:t>
            </w:r>
          </w:p>
        </w:tc>
        <w:tc>
          <w:tcPr>
            <w:tcW w:w="1469" w:type="dxa"/>
            <w:shd w:val="clear" w:color="auto" w:fill="D9D9D9"/>
            <w:tcMar>
              <w:top w:w="100" w:type="dxa"/>
              <w:left w:w="100" w:type="dxa"/>
              <w:bottom w:w="100" w:type="dxa"/>
              <w:right w:w="100" w:type="dxa"/>
            </w:tcMar>
          </w:tcPr>
          <w:p w:rsidR="00816F34" w:rsidRDefault="00637EE4">
            <w:r>
              <w:t xml:space="preserve">Week 11 </w:t>
            </w:r>
          </w:p>
        </w:tc>
        <w:tc>
          <w:tcPr>
            <w:tcW w:w="1152" w:type="dxa"/>
            <w:shd w:val="clear" w:color="auto" w:fill="D9D9D9"/>
            <w:tcMar>
              <w:top w:w="100" w:type="dxa"/>
              <w:left w:w="100" w:type="dxa"/>
              <w:bottom w:w="100" w:type="dxa"/>
              <w:right w:w="100" w:type="dxa"/>
            </w:tcMar>
          </w:tcPr>
          <w:p w:rsidR="00816F34" w:rsidRDefault="00637EE4">
            <w:r>
              <w:t>Week 12</w:t>
            </w:r>
          </w:p>
        </w:tc>
      </w:tr>
      <w:tr w:rsidR="00816F34">
        <w:trPr>
          <w:trHeight w:val="5316"/>
        </w:trPr>
        <w:tc>
          <w:tcPr>
            <w:tcW w:w="550" w:type="dxa"/>
            <w:shd w:val="clear" w:color="auto" w:fill="D9D9D9"/>
            <w:tcMar>
              <w:top w:w="100" w:type="dxa"/>
              <w:left w:w="100" w:type="dxa"/>
              <w:bottom w:w="100" w:type="dxa"/>
              <w:right w:w="100" w:type="dxa"/>
            </w:tcMar>
          </w:tcPr>
          <w:p w:rsidR="00816F34" w:rsidRDefault="00637EE4">
            <w:r>
              <w:t>Spring</w:t>
            </w:r>
          </w:p>
        </w:tc>
        <w:tc>
          <w:tcPr>
            <w:tcW w:w="2226" w:type="dxa"/>
            <w:gridSpan w:val="2"/>
            <w:shd w:val="clear" w:color="auto" w:fill="D9D9D9"/>
            <w:tcMar>
              <w:top w:w="100" w:type="dxa"/>
              <w:left w:w="100" w:type="dxa"/>
              <w:bottom w:w="100" w:type="dxa"/>
              <w:right w:w="100" w:type="dxa"/>
            </w:tcMar>
          </w:tcPr>
          <w:p w:rsidR="00816F34" w:rsidRDefault="00637EE4">
            <w:r>
              <w:t xml:space="preserve">Punctuation </w:t>
            </w:r>
          </w:p>
          <w:p w:rsidR="00816F34" w:rsidRDefault="00637EE4">
            <w:r>
              <w:t>▪</w:t>
            </w:r>
            <w:r>
              <w:t xml:space="preserve"> Using a colon </w:t>
            </w:r>
            <w:proofErr w:type="gramStart"/>
            <w:r>
              <w:t>to  introduce</w:t>
            </w:r>
            <w:proofErr w:type="gramEnd"/>
            <w:r>
              <w:t xml:space="preserve"> a list </w:t>
            </w:r>
          </w:p>
          <w:p w:rsidR="00816F34" w:rsidRDefault="00637EE4">
            <w:r>
              <w:t>▪</w:t>
            </w:r>
            <w:r>
              <w:t xml:space="preserve"> Use of the colon </w:t>
            </w:r>
            <w:proofErr w:type="gramStart"/>
            <w:r>
              <w:t>to  introduce</w:t>
            </w:r>
            <w:proofErr w:type="gramEnd"/>
            <w:r>
              <w:t xml:space="preserve"> a list </w:t>
            </w:r>
          </w:p>
          <w:p w:rsidR="00816F34" w:rsidRDefault="00637EE4">
            <w:r>
              <w:t>▪</w:t>
            </w:r>
            <w:r>
              <w:t xml:space="preserve"> Use of semi- </w:t>
            </w:r>
            <w:proofErr w:type="gramStart"/>
            <w:r>
              <w:t>colons  within</w:t>
            </w:r>
            <w:proofErr w:type="gramEnd"/>
            <w:r>
              <w:t xml:space="preserve"> lists  </w:t>
            </w:r>
          </w:p>
          <w:p w:rsidR="00816F34" w:rsidRDefault="00637EE4">
            <w:r>
              <w:t>▪</w:t>
            </w:r>
            <w:r>
              <w:t xml:space="preserve"> Punctuating </w:t>
            </w:r>
            <w:proofErr w:type="gramStart"/>
            <w:r>
              <w:t>bullet  points</w:t>
            </w:r>
            <w:proofErr w:type="gramEnd"/>
            <w:r>
              <w:t xml:space="preserve"> consistently </w:t>
            </w:r>
          </w:p>
          <w:p w:rsidR="00816F34" w:rsidRDefault="00637EE4">
            <w:r>
              <w:t>▪</w:t>
            </w:r>
            <w:r>
              <w:t xml:space="preserve"> Punctuation of  </w:t>
            </w:r>
          </w:p>
          <w:p w:rsidR="00816F34" w:rsidRDefault="00637EE4">
            <w:r>
              <w:t xml:space="preserve">bullet points to list  </w:t>
            </w:r>
          </w:p>
          <w:p w:rsidR="00816F34" w:rsidRDefault="00637EE4">
            <w:r>
              <w:t xml:space="preserve">information </w:t>
            </w:r>
          </w:p>
        </w:tc>
        <w:tc>
          <w:tcPr>
            <w:tcW w:w="2127" w:type="dxa"/>
            <w:gridSpan w:val="2"/>
            <w:shd w:val="clear" w:color="auto" w:fill="D9D9D9"/>
            <w:tcMar>
              <w:top w:w="100" w:type="dxa"/>
              <w:left w:w="100" w:type="dxa"/>
              <w:bottom w:w="100" w:type="dxa"/>
              <w:right w:w="100" w:type="dxa"/>
            </w:tcMar>
          </w:tcPr>
          <w:p w:rsidR="00816F34" w:rsidRDefault="00637EE4">
            <w:r>
              <w:t xml:space="preserve">Active &amp; Passive </w:t>
            </w:r>
          </w:p>
          <w:p w:rsidR="00816F34" w:rsidRDefault="00637EE4">
            <w:r>
              <w:t>▪</w:t>
            </w:r>
            <w:r>
              <w:t xml:space="preserve"> Use of the </w:t>
            </w:r>
            <w:proofErr w:type="gramStart"/>
            <w:r>
              <w:t>passive  to</w:t>
            </w:r>
            <w:proofErr w:type="gramEnd"/>
            <w:r>
              <w:t xml:space="preserve"> affect the  </w:t>
            </w:r>
          </w:p>
          <w:p w:rsidR="00816F34" w:rsidRDefault="00637EE4">
            <w:r>
              <w:t xml:space="preserve">presentation of  </w:t>
            </w:r>
          </w:p>
          <w:p w:rsidR="00816F34" w:rsidRDefault="00637EE4">
            <w:r>
              <w:t xml:space="preserve">information in a  </w:t>
            </w:r>
          </w:p>
          <w:p w:rsidR="00816F34" w:rsidRDefault="00637EE4">
            <w:r>
              <w:t>sentence</w:t>
            </w:r>
          </w:p>
        </w:tc>
        <w:tc>
          <w:tcPr>
            <w:tcW w:w="3203" w:type="dxa"/>
            <w:gridSpan w:val="3"/>
            <w:shd w:val="clear" w:color="auto" w:fill="D9D9D9"/>
            <w:tcMar>
              <w:top w:w="100" w:type="dxa"/>
              <w:left w:w="100" w:type="dxa"/>
              <w:bottom w:w="100" w:type="dxa"/>
              <w:right w:w="100" w:type="dxa"/>
            </w:tcMar>
          </w:tcPr>
          <w:p w:rsidR="00816F34" w:rsidRDefault="00637EE4">
            <w:r>
              <w:t xml:space="preserve">Formal &amp; Informal </w:t>
            </w:r>
          </w:p>
          <w:p w:rsidR="00816F34" w:rsidRDefault="00637EE4">
            <w:r>
              <w:t>▪</w:t>
            </w:r>
            <w:r>
              <w:t xml:space="preserve"> Recognising vocabulary </w:t>
            </w:r>
            <w:proofErr w:type="gramStart"/>
            <w:r>
              <w:t>and  structures</w:t>
            </w:r>
            <w:proofErr w:type="gramEnd"/>
            <w:r>
              <w:t xml:space="preserve"> that is appropriate  for formal speech and writing,  including subjunctive forms  </w:t>
            </w:r>
          </w:p>
          <w:p w:rsidR="00816F34" w:rsidRDefault="00637EE4">
            <w:r>
              <w:t>▪</w:t>
            </w:r>
            <w:r>
              <w:t xml:space="preserve"> The difference between  </w:t>
            </w:r>
          </w:p>
          <w:p w:rsidR="00816F34" w:rsidRDefault="00637EE4">
            <w:r>
              <w:t>vo</w:t>
            </w:r>
            <w:r>
              <w:t xml:space="preserve">cabulary typical of </w:t>
            </w:r>
            <w:proofErr w:type="gramStart"/>
            <w:r>
              <w:t>informal  speech</w:t>
            </w:r>
            <w:proofErr w:type="gramEnd"/>
            <w:r>
              <w:t xml:space="preserve"> and vocabulary  </w:t>
            </w:r>
          </w:p>
          <w:p w:rsidR="00816F34" w:rsidRDefault="00637EE4">
            <w:r>
              <w:t xml:space="preserve">appropriate for formal </w:t>
            </w:r>
            <w:proofErr w:type="gramStart"/>
            <w:r>
              <w:t>speech  and</w:t>
            </w:r>
            <w:proofErr w:type="gramEnd"/>
            <w:r>
              <w:t xml:space="preserve"> writing </w:t>
            </w:r>
          </w:p>
          <w:p w:rsidR="00816F34" w:rsidRDefault="00637EE4">
            <w:r>
              <w:t>▪</w:t>
            </w:r>
            <w:r>
              <w:t xml:space="preserve"> The difference between  </w:t>
            </w:r>
          </w:p>
          <w:p w:rsidR="00816F34" w:rsidRDefault="00637EE4">
            <w:r>
              <w:t xml:space="preserve">structures typical of informal  </w:t>
            </w:r>
          </w:p>
          <w:p w:rsidR="00816F34" w:rsidRDefault="00637EE4">
            <w:r>
              <w:t xml:space="preserve">speech and structures  </w:t>
            </w:r>
          </w:p>
          <w:p w:rsidR="00816F34" w:rsidRDefault="00637EE4">
            <w:r>
              <w:t>appropriate for formal speech  and writing</w:t>
            </w:r>
          </w:p>
        </w:tc>
        <w:tc>
          <w:tcPr>
            <w:tcW w:w="3586" w:type="dxa"/>
            <w:gridSpan w:val="3"/>
            <w:shd w:val="clear" w:color="auto" w:fill="D9D9D9"/>
            <w:tcMar>
              <w:top w:w="100" w:type="dxa"/>
              <w:left w:w="100" w:type="dxa"/>
              <w:bottom w:w="100" w:type="dxa"/>
              <w:right w:w="100" w:type="dxa"/>
            </w:tcMar>
          </w:tcPr>
          <w:p w:rsidR="00816F34" w:rsidRDefault="00637EE4">
            <w:r>
              <w:t xml:space="preserve">Punctuation </w:t>
            </w:r>
          </w:p>
          <w:p w:rsidR="00816F34" w:rsidRDefault="00637EE4">
            <w:r>
              <w:t>▪</w:t>
            </w:r>
            <w:r>
              <w:t xml:space="preserve"> Using semi-colon</w:t>
            </w:r>
            <w:r>
              <w:t xml:space="preserve">s to mark  </w:t>
            </w:r>
          </w:p>
          <w:p w:rsidR="00816F34" w:rsidRDefault="00637EE4">
            <w:r>
              <w:t xml:space="preserve">boundaries between </w:t>
            </w:r>
            <w:proofErr w:type="gramStart"/>
            <w:r>
              <w:t>independent  clauses</w:t>
            </w:r>
            <w:proofErr w:type="gramEnd"/>
            <w:r>
              <w:t xml:space="preserve">  </w:t>
            </w:r>
          </w:p>
          <w:p w:rsidR="00816F34" w:rsidRDefault="00637EE4">
            <w:r>
              <w:t>▪</w:t>
            </w:r>
            <w:r>
              <w:t xml:space="preserve"> Using colons to mark </w:t>
            </w:r>
            <w:proofErr w:type="gramStart"/>
            <w:r>
              <w:t>boundaries  between</w:t>
            </w:r>
            <w:proofErr w:type="gramEnd"/>
            <w:r>
              <w:t xml:space="preserve"> independent clauses  </w:t>
            </w:r>
          </w:p>
          <w:p w:rsidR="00816F34" w:rsidRDefault="00637EE4">
            <w:r>
              <w:t>▪</w:t>
            </w:r>
            <w:r>
              <w:t xml:space="preserve"> Using dashes to mark </w:t>
            </w:r>
            <w:proofErr w:type="gramStart"/>
            <w:r>
              <w:t>boundaries  between</w:t>
            </w:r>
            <w:proofErr w:type="gramEnd"/>
            <w:r>
              <w:t xml:space="preserve"> independent clauses  </w:t>
            </w:r>
          </w:p>
          <w:p w:rsidR="00816F34" w:rsidRDefault="00637EE4">
            <w:r>
              <w:t>▪</w:t>
            </w:r>
            <w:r>
              <w:t xml:space="preserve"> Use of the semi-colon to mark </w:t>
            </w:r>
            <w:proofErr w:type="gramStart"/>
            <w:r>
              <w:t>the  boundary</w:t>
            </w:r>
            <w:proofErr w:type="gramEnd"/>
            <w:r>
              <w:t xml:space="preserve"> between independent  </w:t>
            </w:r>
          </w:p>
          <w:p w:rsidR="00816F34" w:rsidRDefault="00637EE4">
            <w:r>
              <w:t>clau</w:t>
            </w:r>
            <w:r>
              <w:t xml:space="preserve">ses </w:t>
            </w:r>
          </w:p>
          <w:p w:rsidR="00816F34" w:rsidRDefault="00637EE4">
            <w:r>
              <w:t>▪</w:t>
            </w:r>
            <w:r>
              <w:t xml:space="preserve"> Use of the colon to mark </w:t>
            </w:r>
            <w:proofErr w:type="gramStart"/>
            <w:r>
              <w:t>the  boundary</w:t>
            </w:r>
            <w:proofErr w:type="gramEnd"/>
            <w:r>
              <w:t xml:space="preserve"> between independent  </w:t>
            </w:r>
          </w:p>
          <w:p w:rsidR="00816F34" w:rsidRDefault="00637EE4">
            <w:r>
              <w:t xml:space="preserve">clauses </w:t>
            </w:r>
          </w:p>
          <w:p w:rsidR="00816F34" w:rsidRDefault="00637EE4">
            <w:r>
              <w:t>▪</w:t>
            </w:r>
            <w:r>
              <w:t xml:space="preserve"> Use of the dash to mark the  </w:t>
            </w:r>
          </w:p>
          <w:p w:rsidR="00816F34" w:rsidRDefault="00637EE4">
            <w:r>
              <w:t xml:space="preserve">boundary between independent  </w:t>
            </w:r>
          </w:p>
          <w:p w:rsidR="00816F34" w:rsidRDefault="00637EE4">
            <w:r>
              <w:t>clauses</w:t>
            </w:r>
          </w:p>
        </w:tc>
        <w:tc>
          <w:tcPr>
            <w:tcW w:w="1469" w:type="dxa"/>
            <w:shd w:val="clear" w:color="auto" w:fill="D9D9D9"/>
            <w:tcMar>
              <w:top w:w="100" w:type="dxa"/>
              <w:left w:w="100" w:type="dxa"/>
              <w:bottom w:w="100" w:type="dxa"/>
              <w:right w:w="100" w:type="dxa"/>
            </w:tcMar>
          </w:tcPr>
          <w:p w:rsidR="00816F34" w:rsidRDefault="00637EE4">
            <w:r>
              <w:t xml:space="preserve">Hyphens </w:t>
            </w:r>
          </w:p>
          <w:p w:rsidR="00816F34" w:rsidRDefault="00637EE4">
            <w:r>
              <w:t>▪</w:t>
            </w:r>
            <w:r>
              <w:t xml:space="preserve"> Using  </w:t>
            </w:r>
          </w:p>
          <w:p w:rsidR="00816F34" w:rsidRDefault="00637EE4">
            <w:r>
              <w:t xml:space="preserve">hyphens  </w:t>
            </w:r>
          </w:p>
          <w:p w:rsidR="00816F34" w:rsidRDefault="00637EE4">
            <w:r>
              <w:t xml:space="preserve">to avoid  </w:t>
            </w:r>
          </w:p>
          <w:p w:rsidR="00816F34" w:rsidRDefault="00637EE4">
            <w:r>
              <w:t>ambiguity</w:t>
            </w:r>
          </w:p>
        </w:tc>
        <w:tc>
          <w:tcPr>
            <w:tcW w:w="1152" w:type="dxa"/>
            <w:shd w:val="clear" w:color="auto" w:fill="D9D9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816F34"/>
    <w:p w:rsidR="00816F34" w:rsidRDefault="00637EE4">
      <w:r>
        <w:t xml:space="preserve">Punctuation &amp; Grammar Overview </w:t>
      </w:r>
      <w:r>
        <w:rPr>
          <w:noProof/>
        </w:rPr>
        <w:drawing>
          <wp:anchor distT="19050" distB="19050" distL="19050" distR="19050" simplePos="0" relativeHeight="251666432" behindDoc="0" locked="0" layoutInCell="1" hidden="0" allowOverlap="1">
            <wp:simplePos x="0" y="0"/>
            <wp:positionH relativeFrom="column">
              <wp:posOffset>4284731</wp:posOffset>
            </wp:positionH>
            <wp:positionV relativeFrom="paragraph">
              <wp:posOffset>-152651</wp:posOffset>
            </wp:positionV>
            <wp:extent cx="567055" cy="567055"/>
            <wp:effectExtent l="0" t="0" r="0" b="0"/>
            <wp:wrapSquare wrapText="left" distT="19050" distB="19050" distL="19050" distR="19050"/>
            <wp:docPr id="4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67055" cy="567055"/>
                    </a:xfrm>
                    <a:prstGeom prst="rect">
                      <a:avLst/>
                    </a:prstGeom>
                    <a:ln/>
                  </pic:spPr>
                </pic:pic>
              </a:graphicData>
            </a:graphic>
          </wp:anchor>
        </w:drawing>
      </w:r>
    </w:p>
    <w:p w:rsidR="00816F34" w:rsidRDefault="00637EE4">
      <w:r>
        <w:t>Year 6</w:t>
      </w:r>
    </w:p>
    <w:tbl>
      <w:tblPr>
        <w:tblStyle w:val="affff8"/>
        <w:tblW w:w="1431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
        <w:gridCol w:w="1108"/>
        <w:gridCol w:w="1113"/>
        <w:gridCol w:w="1066"/>
        <w:gridCol w:w="1059"/>
        <w:gridCol w:w="1078"/>
        <w:gridCol w:w="1071"/>
        <w:gridCol w:w="1061"/>
        <w:gridCol w:w="1061"/>
        <w:gridCol w:w="1061"/>
        <w:gridCol w:w="1464"/>
        <w:gridCol w:w="1469"/>
        <w:gridCol w:w="1152"/>
      </w:tblGrid>
      <w:tr w:rsidR="00816F34">
        <w:trPr>
          <w:trHeight w:val="302"/>
        </w:trPr>
        <w:tc>
          <w:tcPr>
            <w:tcW w:w="550" w:type="dxa"/>
            <w:shd w:val="clear" w:color="auto" w:fill="D9D9D9"/>
            <w:tcMar>
              <w:top w:w="100" w:type="dxa"/>
              <w:left w:w="100" w:type="dxa"/>
              <w:bottom w:w="100" w:type="dxa"/>
              <w:right w:w="100" w:type="dxa"/>
            </w:tcMar>
          </w:tcPr>
          <w:p w:rsidR="00816F34" w:rsidRDefault="00816F34"/>
        </w:tc>
        <w:tc>
          <w:tcPr>
            <w:tcW w:w="1108" w:type="dxa"/>
            <w:shd w:val="clear" w:color="auto" w:fill="D9D9D9"/>
            <w:tcMar>
              <w:top w:w="100" w:type="dxa"/>
              <w:left w:w="100" w:type="dxa"/>
              <w:bottom w:w="100" w:type="dxa"/>
              <w:right w:w="100" w:type="dxa"/>
            </w:tcMar>
          </w:tcPr>
          <w:p w:rsidR="00816F34" w:rsidRDefault="00637EE4">
            <w:r>
              <w:t xml:space="preserve">Week 1 </w:t>
            </w:r>
          </w:p>
        </w:tc>
        <w:tc>
          <w:tcPr>
            <w:tcW w:w="1113" w:type="dxa"/>
            <w:shd w:val="clear" w:color="auto" w:fill="D9D9D9"/>
            <w:tcMar>
              <w:top w:w="100" w:type="dxa"/>
              <w:left w:w="100" w:type="dxa"/>
              <w:bottom w:w="100" w:type="dxa"/>
              <w:right w:w="100" w:type="dxa"/>
            </w:tcMar>
          </w:tcPr>
          <w:p w:rsidR="00816F34" w:rsidRDefault="00637EE4">
            <w:r>
              <w:t xml:space="preserve">Week 2 </w:t>
            </w:r>
          </w:p>
        </w:tc>
        <w:tc>
          <w:tcPr>
            <w:tcW w:w="1066" w:type="dxa"/>
            <w:shd w:val="clear" w:color="auto" w:fill="D9D9D9"/>
            <w:tcMar>
              <w:top w:w="100" w:type="dxa"/>
              <w:left w:w="100" w:type="dxa"/>
              <w:bottom w:w="100" w:type="dxa"/>
              <w:right w:w="100" w:type="dxa"/>
            </w:tcMar>
          </w:tcPr>
          <w:p w:rsidR="00816F34" w:rsidRDefault="00637EE4">
            <w:r>
              <w:t xml:space="preserve">Week 3 </w:t>
            </w:r>
          </w:p>
        </w:tc>
        <w:tc>
          <w:tcPr>
            <w:tcW w:w="1059" w:type="dxa"/>
            <w:shd w:val="clear" w:color="auto" w:fill="D9D9D9"/>
            <w:tcMar>
              <w:top w:w="100" w:type="dxa"/>
              <w:left w:w="100" w:type="dxa"/>
              <w:bottom w:w="100" w:type="dxa"/>
              <w:right w:w="100" w:type="dxa"/>
            </w:tcMar>
          </w:tcPr>
          <w:p w:rsidR="00816F34" w:rsidRDefault="00637EE4">
            <w:r>
              <w:t xml:space="preserve">Week 4 </w:t>
            </w:r>
          </w:p>
        </w:tc>
        <w:tc>
          <w:tcPr>
            <w:tcW w:w="1078" w:type="dxa"/>
            <w:shd w:val="clear" w:color="auto" w:fill="D9D9D9"/>
            <w:tcMar>
              <w:top w:w="100" w:type="dxa"/>
              <w:left w:w="100" w:type="dxa"/>
              <w:bottom w:w="100" w:type="dxa"/>
              <w:right w:w="100" w:type="dxa"/>
            </w:tcMar>
          </w:tcPr>
          <w:p w:rsidR="00816F34" w:rsidRDefault="00637EE4">
            <w:r>
              <w:t xml:space="preserve">Week 5 </w:t>
            </w:r>
          </w:p>
        </w:tc>
        <w:tc>
          <w:tcPr>
            <w:tcW w:w="1071" w:type="dxa"/>
            <w:shd w:val="clear" w:color="auto" w:fill="D9D9D9"/>
            <w:tcMar>
              <w:top w:w="100" w:type="dxa"/>
              <w:left w:w="100" w:type="dxa"/>
              <w:bottom w:w="100" w:type="dxa"/>
              <w:right w:w="100" w:type="dxa"/>
            </w:tcMar>
          </w:tcPr>
          <w:p w:rsidR="00816F34" w:rsidRDefault="00637EE4">
            <w:r>
              <w:t xml:space="preserve">Week 6 </w:t>
            </w:r>
          </w:p>
        </w:tc>
        <w:tc>
          <w:tcPr>
            <w:tcW w:w="1061" w:type="dxa"/>
            <w:shd w:val="clear" w:color="auto" w:fill="D9D9D9"/>
            <w:tcMar>
              <w:top w:w="100" w:type="dxa"/>
              <w:left w:w="100" w:type="dxa"/>
              <w:bottom w:w="100" w:type="dxa"/>
              <w:right w:w="100" w:type="dxa"/>
            </w:tcMar>
          </w:tcPr>
          <w:p w:rsidR="00816F34" w:rsidRDefault="00637EE4">
            <w:r>
              <w:t xml:space="preserve">Week 7 </w:t>
            </w:r>
          </w:p>
        </w:tc>
        <w:tc>
          <w:tcPr>
            <w:tcW w:w="1061" w:type="dxa"/>
            <w:shd w:val="clear" w:color="auto" w:fill="D9D9D9"/>
            <w:tcMar>
              <w:top w:w="100" w:type="dxa"/>
              <w:left w:w="100" w:type="dxa"/>
              <w:bottom w:w="100" w:type="dxa"/>
              <w:right w:w="100" w:type="dxa"/>
            </w:tcMar>
          </w:tcPr>
          <w:p w:rsidR="00816F34" w:rsidRDefault="00637EE4">
            <w:r>
              <w:t xml:space="preserve">Week 8 </w:t>
            </w:r>
          </w:p>
        </w:tc>
        <w:tc>
          <w:tcPr>
            <w:tcW w:w="1061" w:type="dxa"/>
            <w:shd w:val="clear" w:color="auto" w:fill="D9D9D9"/>
            <w:tcMar>
              <w:top w:w="100" w:type="dxa"/>
              <w:left w:w="100" w:type="dxa"/>
              <w:bottom w:w="100" w:type="dxa"/>
              <w:right w:w="100" w:type="dxa"/>
            </w:tcMar>
          </w:tcPr>
          <w:p w:rsidR="00816F34" w:rsidRDefault="00637EE4">
            <w:r>
              <w:t xml:space="preserve">Week 9 </w:t>
            </w:r>
          </w:p>
        </w:tc>
        <w:tc>
          <w:tcPr>
            <w:tcW w:w="1464" w:type="dxa"/>
            <w:shd w:val="clear" w:color="auto" w:fill="D9D9D9"/>
            <w:tcMar>
              <w:top w:w="100" w:type="dxa"/>
              <w:left w:w="100" w:type="dxa"/>
              <w:bottom w:w="100" w:type="dxa"/>
              <w:right w:w="100" w:type="dxa"/>
            </w:tcMar>
          </w:tcPr>
          <w:p w:rsidR="00816F34" w:rsidRDefault="00637EE4">
            <w:r>
              <w:t xml:space="preserve">Week 10 </w:t>
            </w:r>
          </w:p>
        </w:tc>
        <w:tc>
          <w:tcPr>
            <w:tcW w:w="1469" w:type="dxa"/>
            <w:shd w:val="clear" w:color="auto" w:fill="D9D9D9"/>
            <w:tcMar>
              <w:top w:w="100" w:type="dxa"/>
              <w:left w:w="100" w:type="dxa"/>
              <w:bottom w:w="100" w:type="dxa"/>
              <w:right w:w="100" w:type="dxa"/>
            </w:tcMar>
          </w:tcPr>
          <w:p w:rsidR="00816F34" w:rsidRDefault="00637EE4">
            <w:r>
              <w:t xml:space="preserve">Week 11 </w:t>
            </w:r>
          </w:p>
        </w:tc>
        <w:tc>
          <w:tcPr>
            <w:tcW w:w="1152" w:type="dxa"/>
            <w:shd w:val="clear" w:color="auto" w:fill="D9D9D9"/>
            <w:tcMar>
              <w:top w:w="100" w:type="dxa"/>
              <w:left w:w="100" w:type="dxa"/>
              <w:bottom w:w="100" w:type="dxa"/>
              <w:right w:w="100" w:type="dxa"/>
            </w:tcMar>
          </w:tcPr>
          <w:p w:rsidR="00816F34" w:rsidRDefault="00637EE4">
            <w:r>
              <w:t>Week 12</w:t>
            </w:r>
          </w:p>
        </w:tc>
      </w:tr>
      <w:tr w:rsidR="00816F34">
        <w:trPr>
          <w:trHeight w:val="6450"/>
        </w:trPr>
        <w:tc>
          <w:tcPr>
            <w:tcW w:w="550" w:type="dxa"/>
            <w:shd w:val="clear" w:color="auto" w:fill="D9D9D9"/>
            <w:tcMar>
              <w:top w:w="100" w:type="dxa"/>
              <w:left w:w="100" w:type="dxa"/>
              <w:bottom w:w="100" w:type="dxa"/>
              <w:right w:w="100" w:type="dxa"/>
            </w:tcMar>
            <w:vAlign w:val="center"/>
          </w:tcPr>
          <w:p w:rsidR="00816F34" w:rsidRDefault="00637EE4">
            <w:pPr>
              <w:ind w:left="113" w:right="113"/>
              <w:jc w:val="center"/>
            </w:pPr>
            <w:bookmarkStart w:id="0" w:name="_heading=h.gjdgxs" w:colFirst="0" w:colLast="0"/>
            <w:bookmarkEnd w:id="0"/>
            <w:r>
              <w:t>Summer</w:t>
            </w:r>
          </w:p>
        </w:tc>
        <w:tc>
          <w:tcPr>
            <w:tcW w:w="4346" w:type="dxa"/>
            <w:gridSpan w:val="4"/>
            <w:shd w:val="clear" w:color="auto" w:fill="D9D9D9"/>
            <w:tcMar>
              <w:top w:w="100" w:type="dxa"/>
              <w:left w:w="100" w:type="dxa"/>
              <w:bottom w:w="100" w:type="dxa"/>
              <w:right w:w="100" w:type="dxa"/>
            </w:tcMar>
          </w:tcPr>
          <w:p w:rsidR="00816F34" w:rsidRDefault="00637EE4">
            <w:r>
              <w:t xml:space="preserve">SATs Revision </w:t>
            </w:r>
          </w:p>
        </w:tc>
        <w:tc>
          <w:tcPr>
            <w:tcW w:w="3210" w:type="dxa"/>
            <w:gridSpan w:val="3"/>
            <w:shd w:val="clear" w:color="auto" w:fill="D9D9D9"/>
            <w:tcMar>
              <w:top w:w="100" w:type="dxa"/>
              <w:left w:w="100" w:type="dxa"/>
              <w:bottom w:w="100" w:type="dxa"/>
              <w:right w:w="100" w:type="dxa"/>
            </w:tcMar>
          </w:tcPr>
          <w:p w:rsidR="00816F34" w:rsidRDefault="00637EE4">
            <w:r>
              <w:t xml:space="preserve">Cohesion </w:t>
            </w:r>
          </w:p>
          <w:p w:rsidR="00816F34" w:rsidRDefault="00637EE4">
            <w:r>
              <w:t>▪</w:t>
            </w:r>
            <w:r>
              <w:t xml:space="preserve"> Cohesion between paragraphs  using repetition or adverbials to  contrast/link</w:t>
            </w:r>
          </w:p>
        </w:tc>
        <w:tc>
          <w:tcPr>
            <w:tcW w:w="5055" w:type="dxa"/>
            <w:gridSpan w:val="4"/>
            <w:shd w:val="clear" w:color="auto" w:fill="D9D9D9"/>
            <w:tcMar>
              <w:top w:w="100" w:type="dxa"/>
              <w:left w:w="100" w:type="dxa"/>
              <w:bottom w:w="100" w:type="dxa"/>
              <w:right w:w="100" w:type="dxa"/>
            </w:tcMar>
          </w:tcPr>
          <w:p w:rsidR="00816F34" w:rsidRDefault="00637EE4">
            <w:r>
              <w:t xml:space="preserve">Writing Development </w:t>
            </w:r>
          </w:p>
          <w:p w:rsidR="00816F34" w:rsidRDefault="00637EE4">
            <w:r>
              <w:t>▪</w:t>
            </w:r>
            <w:r>
              <w:t xml:space="preserve"> Write effectively for a range of purposes </w:t>
            </w:r>
            <w:proofErr w:type="gramStart"/>
            <w:r>
              <w:t>and  audiences</w:t>
            </w:r>
            <w:proofErr w:type="gramEnd"/>
            <w:r>
              <w:t xml:space="preserve">, selecting language that shows good  awareness of the reader </w:t>
            </w:r>
          </w:p>
          <w:p w:rsidR="00816F34" w:rsidRDefault="00637EE4">
            <w:r>
              <w:t>▪</w:t>
            </w:r>
            <w:r>
              <w:t xml:space="preserve"> In narratives, describe settings, characters </w:t>
            </w:r>
            <w:proofErr w:type="gramStart"/>
            <w:r>
              <w:t>and  atmosphere</w:t>
            </w:r>
            <w:proofErr w:type="gramEnd"/>
            <w:r>
              <w:t xml:space="preserve">  </w:t>
            </w:r>
          </w:p>
          <w:p w:rsidR="00816F34" w:rsidRDefault="00637EE4">
            <w:r>
              <w:t>▪</w:t>
            </w:r>
            <w:r>
              <w:t xml:space="preserve"> Integrate dialogue in narratives to convey </w:t>
            </w:r>
            <w:proofErr w:type="gramStart"/>
            <w:r>
              <w:t>character  and</w:t>
            </w:r>
            <w:proofErr w:type="gramEnd"/>
            <w:r>
              <w:t xml:space="preserve"> advance the action  </w:t>
            </w:r>
          </w:p>
          <w:p w:rsidR="00816F34" w:rsidRDefault="00637EE4">
            <w:r>
              <w:t>▪</w:t>
            </w:r>
            <w:r>
              <w:t xml:space="preserve"> Select vocabulary and grammatical structures </w:t>
            </w:r>
            <w:proofErr w:type="gramStart"/>
            <w:r>
              <w:t>that  reflect</w:t>
            </w:r>
            <w:proofErr w:type="gramEnd"/>
            <w:r>
              <w:t xml:space="preserve"> what the writing requires, doing this mostly  appropriately </w:t>
            </w:r>
          </w:p>
          <w:p w:rsidR="00816F34" w:rsidRDefault="00637EE4">
            <w:r>
              <w:t>▪</w:t>
            </w:r>
            <w:r>
              <w:t xml:space="preserve"> Use a range of devices to build cohesion within </w:t>
            </w:r>
            <w:proofErr w:type="gramStart"/>
            <w:r>
              <w:t>and</w:t>
            </w:r>
            <w:r>
              <w:t xml:space="preserve">  across</w:t>
            </w:r>
            <w:proofErr w:type="gramEnd"/>
            <w:r>
              <w:t xml:space="preserve"> paragraphs  </w:t>
            </w:r>
          </w:p>
          <w:p w:rsidR="00816F34" w:rsidRDefault="00637EE4">
            <w:r>
              <w:t>▪</w:t>
            </w:r>
            <w:r>
              <w:t xml:space="preserve"> Use verb tenses consistently and correctly </w:t>
            </w:r>
            <w:proofErr w:type="gramStart"/>
            <w:r>
              <w:t>throughout  their</w:t>
            </w:r>
            <w:proofErr w:type="gramEnd"/>
            <w:r>
              <w:t xml:space="preserve"> writing  </w:t>
            </w:r>
          </w:p>
          <w:p w:rsidR="00816F34" w:rsidRDefault="00637EE4">
            <w:r>
              <w:t>▪</w:t>
            </w:r>
            <w:r>
              <w:t xml:space="preserve"> Use the range of punctuation taught at key stage </w:t>
            </w:r>
            <w:proofErr w:type="gramStart"/>
            <w:r>
              <w:t>2  mostly</w:t>
            </w:r>
            <w:proofErr w:type="gramEnd"/>
            <w:r>
              <w:t xml:space="preserve"> correctly </w:t>
            </w:r>
          </w:p>
          <w:p w:rsidR="00816F34" w:rsidRDefault="00637EE4">
            <w:r>
              <w:t>▪</w:t>
            </w:r>
            <w:r>
              <w:t xml:space="preserve"> Spell correctly most words from the year 5/year </w:t>
            </w:r>
            <w:proofErr w:type="gramStart"/>
            <w:r>
              <w:t>6  spelling</w:t>
            </w:r>
            <w:proofErr w:type="gramEnd"/>
            <w:r>
              <w:t xml:space="preserve"> list and use a dictionary t</w:t>
            </w:r>
            <w:r>
              <w:t xml:space="preserve">o check the spelling  of uncommon or more ambitious vocabulary  </w:t>
            </w:r>
          </w:p>
          <w:p w:rsidR="00816F34" w:rsidRDefault="00637EE4">
            <w:r>
              <w:t>▪</w:t>
            </w:r>
            <w:r>
              <w:t xml:space="preserve"> Maintain legibility in joined handwriting when writing  at speed</w:t>
            </w:r>
          </w:p>
        </w:tc>
        <w:tc>
          <w:tcPr>
            <w:tcW w:w="1152" w:type="dxa"/>
            <w:shd w:val="clear" w:color="auto" w:fill="D9D9D9"/>
            <w:tcMar>
              <w:top w:w="100" w:type="dxa"/>
              <w:left w:w="100" w:type="dxa"/>
              <w:bottom w:w="100" w:type="dxa"/>
              <w:right w:w="100" w:type="dxa"/>
            </w:tcMar>
          </w:tcPr>
          <w:p w:rsidR="00816F34" w:rsidRDefault="00637EE4">
            <w:r>
              <w:t>Assess and Review</w:t>
            </w:r>
          </w:p>
        </w:tc>
      </w:tr>
    </w:tbl>
    <w:p w:rsidR="00816F34" w:rsidRDefault="00816F34"/>
    <w:p w:rsidR="00816F34" w:rsidRDefault="00816F34"/>
    <w:p w:rsidR="00816F34" w:rsidRDefault="00816F34"/>
    <w:p w:rsidR="00816F34" w:rsidRDefault="00816F34"/>
    <w:p w:rsidR="00816F34" w:rsidRDefault="00816F34"/>
    <w:p w:rsidR="00816F34" w:rsidRDefault="00637EE4">
      <w:r>
        <w:t>Progression</w:t>
      </w:r>
      <w:bookmarkStart w:id="1" w:name="_GoBack"/>
      <w:bookmarkEnd w:id="1"/>
      <w:r>
        <w:t xml:space="preserve"> in Grammar</w:t>
      </w:r>
    </w:p>
    <w:tbl>
      <w:tblPr>
        <w:tblStyle w:val="affff9"/>
        <w:tblW w:w="148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68"/>
        <w:gridCol w:w="2467"/>
        <w:gridCol w:w="2467"/>
        <w:gridCol w:w="2467"/>
        <w:gridCol w:w="2467"/>
        <w:gridCol w:w="2471"/>
      </w:tblGrid>
      <w:tr w:rsidR="00816F34">
        <w:trPr>
          <w:trHeight w:val="319"/>
        </w:trPr>
        <w:tc>
          <w:tcPr>
            <w:tcW w:w="2468" w:type="dxa"/>
            <w:shd w:val="clear" w:color="auto" w:fill="C6D9F1"/>
            <w:tcMar>
              <w:top w:w="100" w:type="dxa"/>
              <w:left w:w="100" w:type="dxa"/>
              <w:bottom w:w="100" w:type="dxa"/>
              <w:right w:w="100" w:type="dxa"/>
            </w:tcMar>
          </w:tcPr>
          <w:p w:rsidR="00816F34" w:rsidRDefault="00637EE4">
            <w:r>
              <w:t xml:space="preserve">Year 1 </w:t>
            </w:r>
          </w:p>
        </w:tc>
        <w:tc>
          <w:tcPr>
            <w:tcW w:w="2467" w:type="dxa"/>
            <w:shd w:val="clear" w:color="auto" w:fill="E5B9B7"/>
            <w:tcMar>
              <w:top w:w="100" w:type="dxa"/>
              <w:left w:w="100" w:type="dxa"/>
              <w:bottom w:w="100" w:type="dxa"/>
              <w:right w:w="100" w:type="dxa"/>
            </w:tcMar>
          </w:tcPr>
          <w:p w:rsidR="00816F34" w:rsidRDefault="00637EE4">
            <w:r>
              <w:t xml:space="preserve">Year 2 </w:t>
            </w:r>
          </w:p>
        </w:tc>
        <w:tc>
          <w:tcPr>
            <w:tcW w:w="2467" w:type="dxa"/>
            <w:shd w:val="clear" w:color="auto" w:fill="D7E3BC"/>
            <w:tcMar>
              <w:top w:w="100" w:type="dxa"/>
              <w:left w:w="100" w:type="dxa"/>
              <w:bottom w:w="100" w:type="dxa"/>
              <w:right w:w="100" w:type="dxa"/>
            </w:tcMar>
          </w:tcPr>
          <w:p w:rsidR="00816F34" w:rsidRDefault="00637EE4">
            <w:r>
              <w:t xml:space="preserve">Year 3 </w:t>
            </w:r>
          </w:p>
        </w:tc>
        <w:tc>
          <w:tcPr>
            <w:tcW w:w="2467" w:type="dxa"/>
            <w:shd w:val="clear" w:color="auto" w:fill="CCC1D9"/>
            <w:tcMar>
              <w:top w:w="100" w:type="dxa"/>
              <w:left w:w="100" w:type="dxa"/>
              <w:bottom w:w="100" w:type="dxa"/>
              <w:right w:w="100" w:type="dxa"/>
            </w:tcMar>
          </w:tcPr>
          <w:p w:rsidR="00816F34" w:rsidRDefault="00637EE4">
            <w:r>
              <w:t xml:space="preserve">Year 4 </w:t>
            </w:r>
          </w:p>
        </w:tc>
        <w:tc>
          <w:tcPr>
            <w:tcW w:w="2467" w:type="dxa"/>
            <w:shd w:val="clear" w:color="auto" w:fill="FBD5B5"/>
            <w:tcMar>
              <w:top w:w="100" w:type="dxa"/>
              <w:left w:w="100" w:type="dxa"/>
              <w:bottom w:w="100" w:type="dxa"/>
              <w:right w:w="100" w:type="dxa"/>
            </w:tcMar>
          </w:tcPr>
          <w:p w:rsidR="00816F34" w:rsidRDefault="00637EE4">
            <w:r>
              <w:t xml:space="preserve">Year 5 </w:t>
            </w:r>
          </w:p>
        </w:tc>
        <w:tc>
          <w:tcPr>
            <w:tcW w:w="2471" w:type="dxa"/>
            <w:shd w:val="clear" w:color="auto" w:fill="D9D9D9"/>
            <w:tcMar>
              <w:top w:w="100" w:type="dxa"/>
              <w:left w:w="100" w:type="dxa"/>
              <w:bottom w:w="100" w:type="dxa"/>
              <w:right w:w="100" w:type="dxa"/>
            </w:tcMar>
          </w:tcPr>
          <w:p w:rsidR="00816F34" w:rsidRDefault="00637EE4">
            <w:r>
              <w:t>Year 6</w:t>
            </w:r>
          </w:p>
        </w:tc>
      </w:tr>
      <w:tr w:rsidR="00816F34">
        <w:trPr>
          <w:trHeight w:val="106"/>
        </w:trPr>
        <w:tc>
          <w:tcPr>
            <w:tcW w:w="2468" w:type="dxa"/>
            <w:shd w:val="clear" w:color="auto" w:fill="C6D9F1"/>
            <w:tcMar>
              <w:top w:w="100" w:type="dxa"/>
              <w:left w:w="100" w:type="dxa"/>
              <w:bottom w:w="100" w:type="dxa"/>
              <w:right w:w="100" w:type="dxa"/>
            </w:tcMar>
          </w:tcPr>
          <w:p w:rsidR="00816F34" w:rsidRDefault="00637EE4">
            <w:r>
              <w:t xml:space="preserve">Noun phrases </w:t>
            </w:r>
          </w:p>
        </w:tc>
        <w:tc>
          <w:tcPr>
            <w:tcW w:w="2467" w:type="dxa"/>
            <w:shd w:val="clear" w:color="auto" w:fill="E5B9B7"/>
            <w:tcMar>
              <w:top w:w="100" w:type="dxa"/>
              <w:left w:w="100" w:type="dxa"/>
              <w:bottom w:w="100" w:type="dxa"/>
              <w:right w:w="100" w:type="dxa"/>
            </w:tcMar>
          </w:tcPr>
          <w:p w:rsidR="00816F34" w:rsidRDefault="00637EE4">
            <w:r>
              <w:t xml:space="preserve">Expanded noun phrases </w:t>
            </w:r>
          </w:p>
        </w:tc>
        <w:tc>
          <w:tcPr>
            <w:tcW w:w="2467" w:type="dxa"/>
            <w:shd w:val="clear" w:color="auto" w:fill="D7E3BC"/>
            <w:tcMar>
              <w:top w:w="100" w:type="dxa"/>
              <w:left w:w="100" w:type="dxa"/>
              <w:bottom w:w="100" w:type="dxa"/>
              <w:right w:w="100" w:type="dxa"/>
            </w:tcMar>
          </w:tcPr>
          <w:p w:rsidR="00816F34" w:rsidRDefault="00637EE4">
            <w:r>
              <w:t xml:space="preserve">Expanded noun phrases </w:t>
            </w:r>
          </w:p>
        </w:tc>
        <w:tc>
          <w:tcPr>
            <w:tcW w:w="2467" w:type="dxa"/>
            <w:shd w:val="clear" w:color="auto" w:fill="CCC1D9"/>
            <w:tcMar>
              <w:top w:w="100" w:type="dxa"/>
              <w:left w:w="100" w:type="dxa"/>
              <w:bottom w:w="100" w:type="dxa"/>
              <w:right w:w="100" w:type="dxa"/>
            </w:tcMar>
          </w:tcPr>
          <w:p w:rsidR="00816F34" w:rsidRDefault="00637EE4">
            <w:r>
              <w:t xml:space="preserve">Expanded noun phrases </w:t>
            </w:r>
          </w:p>
        </w:tc>
        <w:tc>
          <w:tcPr>
            <w:tcW w:w="2467" w:type="dxa"/>
            <w:shd w:val="clear" w:color="auto" w:fill="FBD5B5"/>
            <w:tcMar>
              <w:top w:w="100" w:type="dxa"/>
              <w:left w:w="100" w:type="dxa"/>
              <w:bottom w:w="100" w:type="dxa"/>
              <w:right w:w="100" w:type="dxa"/>
            </w:tcMar>
          </w:tcPr>
          <w:p w:rsidR="00816F34" w:rsidRDefault="00637EE4">
            <w:r>
              <w:t xml:space="preserve">Expanded noun phrases </w:t>
            </w:r>
          </w:p>
        </w:tc>
        <w:tc>
          <w:tcPr>
            <w:tcW w:w="2471" w:type="dxa"/>
            <w:shd w:val="clear" w:color="auto" w:fill="D9D9D9"/>
            <w:tcMar>
              <w:top w:w="100" w:type="dxa"/>
              <w:left w:w="100" w:type="dxa"/>
              <w:bottom w:w="100" w:type="dxa"/>
              <w:right w:w="100" w:type="dxa"/>
            </w:tcMar>
          </w:tcPr>
          <w:p w:rsidR="00816F34" w:rsidRDefault="00637EE4">
            <w:r>
              <w:t>Expanded noun phrases</w:t>
            </w:r>
          </w:p>
        </w:tc>
      </w:tr>
      <w:tr w:rsidR="00816F34">
        <w:trPr>
          <w:trHeight w:val="1526"/>
        </w:trPr>
        <w:tc>
          <w:tcPr>
            <w:tcW w:w="2468" w:type="dxa"/>
            <w:shd w:val="clear" w:color="auto" w:fill="C6D9F1"/>
            <w:tcMar>
              <w:top w:w="100" w:type="dxa"/>
              <w:left w:w="100" w:type="dxa"/>
              <w:bottom w:w="100" w:type="dxa"/>
              <w:right w:w="100" w:type="dxa"/>
            </w:tcMar>
          </w:tcPr>
          <w:p w:rsidR="00816F34" w:rsidRDefault="00637EE4">
            <w:r>
              <w:t xml:space="preserve">Subordinating  </w:t>
            </w:r>
          </w:p>
          <w:p w:rsidR="00816F34" w:rsidRDefault="00637EE4">
            <w:r>
              <w:t xml:space="preserve">conjunctions (B) </w:t>
            </w:r>
          </w:p>
          <w:p w:rsidR="00816F34" w:rsidRDefault="00637EE4">
            <w:r>
              <w:t xml:space="preserve">Co-ordinating  </w:t>
            </w:r>
          </w:p>
          <w:p w:rsidR="00816F34" w:rsidRDefault="00637EE4">
            <w:r>
              <w:t>conjunctions (BOA)</w:t>
            </w:r>
          </w:p>
        </w:tc>
        <w:tc>
          <w:tcPr>
            <w:tcW w:w="2467" w:type="dxa"/>
            <w:shd w:val="clear" w:color="auto" w:fill="E5B9B7"/>
            <w:tcMar>
              <w:top w:w="100" w:type="dxa"/>
              <w:left w:w="100" w:type="dxa"/>
              <w:bottom w:w="100" w:type="dxa"/>
              <w:right w:w="100" w:type="dxa"/>
            </w:tcMar>
          </w:tcPr>
          <w:p w:rsidR="00816F34" w:rsidRDefault="00637EE4">
            <w:r>
              <w:t xml:space="preserve">Subordinating  </w:t>
            </w:r>
          </w:p>
          <w:p w:rsidR="00816F34" w:rsidRDefault="00637EE4">
            <w:r>
              <w:t xml:space="preserve">conjunctions (WITB) Co-ordinating  </w:t>
            </w:r>
          </w:p>
          <w:p w:rsidR="00816F34" w:rsidRDefault="00637EE4">
            <w:r>
              <w:t>conjunctions (BOA)</w:t>
            </w:r>
          </w:p>
        </w:tc>
        <w:tc>
          <w:tcPr>
            <w:tcW w:w="2467" w:type="dxa"/>
            <w:shd w:val="clear" w:color="auto" w:fill="D7E3BC"/>
            <w:tcMar>
              <w:top w:w="100" w:type="dxa"/>
              <w:left w:w="100" w:type="dxa"/>
              <w:bottom w:w="100" w:type="dxa"/>
              <w:right w:w="100" w:type="dxa"/>
            </w:tcMar>
          </w:tcPr>
          <w:p w:rsidR="00816F34" w:rsidRDefault="00637EE4">
            <w:r>
              <w:t xml:space="preserve">Subordinating  </w:t>
            </w:r>
          </w:p>
          <w:p w:rsidR="00816F34" w:rsidRDefault="00637EE4">
            <w:r>
              <w:t xml:space="preserve">conjunctions  </w:t>
            </w:r>
          </w:p>
          <w:p w:rsidR="00816F34" w:rsidRDefault="00637EE4">
            <w:r>
              <w:t xml:space="preserve">(ISAWAWABUS) </w:t>
            </w:r>
          </w:p>
          <w:p w:rsidR="00816F34" w:rsidRDefault="00637EE4">
            <w:r>
              <w:t xml:space="preserve">Co-ordinating  </w:t>
            </w:r>
          </w:p>
          <w:p w:rsidR="00816F34" w:rsidRDefault="00637EE4">
            <w:r>
              <w:t>conjunctions (FANBOYS)</w:t>
            </w:r>
          </w:p>
        </w:tc>
        <w:tc>
          <w:tcPr>
            <w:tcW w:w="2467" w:type="dxa"/>
            <w:shd w:val="clear" w:color="auto" w:fill="CCC1D9"/>
            <w:tcMar>
              <w:top w:w="100" w:type="dxa"/>
              <w:left w:w="100" w:type="dxa"/>
              <w:bottom w:w="100" w:type="dxa"/>
              <w:right w:w="100" w:type="dxa"/>
            </w:tcMar>
          </w:tcPr>
          <w:p w:rsidR="00816F34" w:rsidRDefault="00637EE4">
            <w:r>
              <w:t xml:space="preserve">Subordinating  </w:t>
            </w:r>
          </w:p>
          <w:p w:rsidR="00816F34" w:rsidRDefault="00637EE4">
            <w:r>
              <w:t xml:space="preserve">conjunctions  </w:t>
            </w:r>
          </w:p>
          <w:p w:rsidR="00816F34" w:rsidRDefault="00637EE4">
            <w:r>
              <w:t xml:space="preserve">(ISAWAWABUS) </w:t>
            </w:r>
          </w:p>
          <w:p w:rsidR="00816F34" w:rsidRDefault="00637EE4">
            <w:r>
              <w:t xml:space="preserve">Co-ordinating  </w:t>
            </w:r>
          </w:p>
          <w:p w:rsidR="00816F34" w:rsidRDefault="00637EE4">
            <w:r>
              <w:t>conjunctions (FANBOYS)</w:t>
            </w:r>
          </w:p>
        </w:tc>
        <w:tc>
          <w:tcPr>
            <w:tcW w:w="2467" w:type="dxa"/>
            <w:shd w:val="clear" w:color="auto" w:fill="FBD5B5"/>
            <w:tcMar>
              <w:top w:w="100" w:type="dxa"/>
              <w:left w:w="100" w:type="dxa"/>
              <w:bottom w:w="100" w:type="dxa"/>
              <w:right w:w="100" w:type="dxa"/>
            </w:tcMar>
          </w:tcPr>
          <w:p w:rsidR="00816F34" w:rsidRDefault="00637EE4">
            <w:r>
              <w:t xml:space="preserve">Subordinating  </w:t>
            </w:r>
          </w:p>
          <w:p w:rsidR="00816F34" w:rsidRDefault="00637EE4">
            <w:r>
              <w:t xml:space="preserve">conjunctions  </w:t>
            </w:r>
          </w:p>
          <w:p w:rsidR="00816F34" w:rsidRDefault="00637EE4">
            <w:r>
              <w:t xml:space="preserve">(ISAWAWABUS) </w:t>
            </w:r>
          </w:p>
          <w:p w:rsidR="00816F34" w:rsidRDefault="00637EE4">
            <w:r>
              <w:t xml:space="preserve">Co-ordinating  </w:t>
            </w:r>
          </w:p>
          <w:p w:rsidR="00816F34" w:rsidRDefault="00637EE4">
            <w:r>
              <w:t>conjunctions (FANBOYS)</w:t>
            </w:r>
          </w:p>
        </w:tc>
        <w:tc>
          <w:tcPr>
            <w:tcW w:w="2471" w:type="dxa"/>
            <w:shd w:val="clear" w:color="auto" w:fill="D9D9D9"/>
            <w:tcMar>
              <w:top w:w="100" w:type="dxa"/>
              <w:left w:w="100" w:type="dxa"/>
              <w:bottom w:w="100" w:type="dxa"/>
              <w:right w:w="100" w:type="dxa"/>
            </w:tcMar>
          </w:tcPr>
          <w:p w:rsidR="00816F34" w:rsidRDefault="00637EE4">
            <w:r>
              <w:t xml:space="preserve">Subordinating  </w:t>
            </w:r>
          </w:p>
          <w:p w:rsidR="00816F34" w:rsidRDefault="00637EE4">
            <w:r>
              <w:t xml:space="preserve">conjunctions  </w:t>
            </w:r>
          </w:p>
          <w:p w:rsidR="00816F34" w:rsidRDefault="00637EE4">
            <w:r>
              <w:t xml:space="preserve">(ISAWAWABUS) </w:t>
            </w:r>
          </w:p>
          <w:p w:rsidR="00816F34" w:rsidRDefault="00637EE4">
            <w:r>
              <w:t xml:space="preserve">Co-ordinating  </w:t>
            </w:r>
          </w:p>
          <w:p w:rsidR="00816F34" w:rsidRDefault="00637EE4">
            <w:r>
              <w:t>conjunctions (FANBOYS)</w:t>
            </w:r>
          </w:p>
        </w:tc>
      </w:tr>
      <w:tr w:rsidR="00816F34">
        <w:trPr>
          <w:trHeight w:val="1502"/>
        </w:trPr>
        <w:tc>
          <w:tcPr>
            <w:tcW w:w="2468" w:type="dxa"/>
            <w:shd w:val="clear" w:color="auto" w:fill="C6D9F1"/>
            <w:tcMar>
              <w:top w:w="100" w:type="dxa"/>
              <w:left w:w="100" w:type="dxa"/>
              <w:bottom w:w="100" w:type="dxa"/>
              <w:right w:w="100" w:type="dxa"/>
            </w:tcMar>
          </w:tcPr>
          <w:p w:rsidR="00816F34" w:rsidRDefault="00637EE4">
            <w:r>
              <w:t>Past and present tense  are consistent</w:t>
            </w:r>
          </w:p>
        </w:tc>
        <w:tc>
          <w:tcPr>
            <w:tcW w:w="2467" w:type="dxa"/>
            <w:shd w:val="clear" w:color="auto" w:fill="E5B9B7"/>
            <w:tcMar>
              <w:top w:w="100" w:type="dxa"/>
              <w:left w:w="100" w:type="dxa"/>
              <w:bottom w:w="100" w:type="dxa"/>
              <w:right w:w="100" w:type="dxa"/>
            </w:tcMar>
          </w:tcPr>
          <w:p w:rsidR="00816F34" w:rsidRDefault="00637EE4">
            <w:r>
              <w:t xml:space="preserve">Past simple Past  </w:t>
            </w:r>
          </w:p>
          <w:p w:rsidR="00816F34" w:rsidRDefault="00637EE4">
            <w:r>
              <w:t xml:space="preserve">progressive </w:t>
            </w:r>
            <w:proofErr w:type="gramStart"/>
            <w:r>
              <w:t>Present  simple</w:t>
            </w:r>
            <w:proofErr w:type="gramEnd"/>
            <w:r>
              <w:t xml:space="preserve"> Present  </w:t>
            </w:r>
          </w:p>
          <w:p w:rsidR="00816F34" w:rsidRDefault="00637EE4">
            <w:r>
              <w:t>progressive</w:t>
            </w:r>
          </w:p>
        </w:tc>
        <w:tc>
          <w:tcPr>
            <w:tcW w:w="2467" w:type="dxa"/>
            <w:shd w:val="clear" w:color="auto" w:fill="D7E3BC"/>
            <w:tcMar>
              <w:top w:w="100" w:type="dxa"/>
              <w:left w:w="100" w:type="dxa"/>
              <w:bottom w:w="100" w:type="dxa"/>
              <w:right w:w="100" w:type="dxa"/>
            </w:tcMar>
          </w:tcPr>
          <w:p w:rsidR="00816F34" w:rsidRDefault="00637EE4">
            <w:r>
              <w:t xml:space="preserve">Past simple Past  </w:t>
            </w:r>
          </w:p>
          <w:p w:rsidR="00816F34" w:rsidRDefault="00637EE4">
            <w:r>
              <w:t xml:space="preserve">progressive </w:t>
            </w:r>
            <w:proofErr w:type="gramStart"/>
            <w:r>
              <w:t>Present  simple</w:t>
            </w:r>
            <w:proofErr w:type="gramEnd"/>
            <w:r>
              <w:t xml:space="preserve"> Present  </w:t>
            </w:r>
          </w:p>
          <w:p w:rsidR="00816F34" w:rsidRDefault="00637EE4">
            <w:r>
              <w:t>progressive Past perfect  Present perfect</w:t>
            </w:r>
          </w:p>
        </w:tc>
        <w:tc>
          <w:tcPr>
            <w:tcW w:w="2467" w:type="dxa"/>
            <w:shd w:val="clear" w:color="auto" w:fill="CCC1D9"/>
            <w:tcMar>
              <w:top w:w="100" w:type="dxa"/>
              <w:left w:w="100" w:type="dxa"/>
              <w:bottom w:w="100" w:type="dxa"/>
              <w:right w:w="100" w:type="dxa"/>
            </w:tcMar>
          </w:tcPr>
          <w:p w:rsidR="00816F34" w:rsidRDefault="00637EE4">
            <w:r>
              <w:t xml:space="preserve">Past simple Past  </w:t>
            </w:r>
          </w:p>
          <w:p w:rsidR="00816F34" w:rsidRDefault="00637EE4">
            <w:r>
              <w:t xml:space="preserve">progressive </w:t>
            </w:r>
            <w:proofErr w:type="gramStart"/>
            <w:r>
              <w:t>Present  simple</w:t>
            </w:r>
            <w:proofErr w:type="gramEnd"/>
            <w:r>
              <w:t xml:space="preserve"> Present  </w:t>
            </w:r>
          </w:p>
          <w:p w:rsidR="00816F34" w:rsidRDefault="00637EE4">
            <w:r>
              <w:t>progressive Past perfect  Present perfect</w:t>
            </w:r>
          </w:p>
        </w:tc>
        <w:tc>
          <w:tcPr>
            <w:tcW w:w="2467" w:type="dxa"/>
            <w:shd w:val="clear" w:color="auto" w:fill="FBD5B5"/>
            <w:tcMar>
              <w:top w:w="100" w:type="dxa"/>
              <w:left w:w="100" w:type="dxa"/>
              <w:bottom w:w="100" w:type="dxa"/>
              <w:right w:w="100" w:type="dxa"/>
            </w:tcMar>
          </w:tcPr>
          <w:p w:rsidR="00816F34" w:rsidRDefault="00637EE4">
            <w:r>
              <w:t xml:space="preserve">Past simple Past  </w:t>
            </w:r>
          </w:p>
          <w:p w:rsidR="00816F34" w:rsidRDefault="00637EE4">
            <w:r>
              <w:t xml:space="preserve">progressive </w:t>
            </w:r>
            <w:proofErr w:type="gramStart"/>
            <w:r>
              <w:t>Present  simple</w:t>
            </w:r>
            <w:proofErr w:type="gramEnd"/>
            <w:r>
              <w:t xml:space="preserve"> Present  </w:t>
            </w:r>
          </w:p>
          <w:p w:rsidR="00816F34" w:rsidRDefault="00637EE4">
            <w:r>
              <w:t>progressive Past perfect  Present perfect</w:t>
            </w:r>
          </w:p>
        </w:tc>
        <w:tc>
          <w:tcPr>
            <w:tcW w:w="2471" w:type="dxa"/>
            <w:shd w:val="clear" w:color="auto" w:fill="D9D9D9"/>
            <w:tcMar>
              <w:top w:w="100" w:type="dxa"/>
              <w:left w:w="100" w:type="dxa"/>
              <w:bottom w:w="100" w:type="dxa"/>
              <w:right w:w="100" w:type="dxa"/>
            </w:tcMar>
          </w:tcPr>
          <w:p w:rsidR="00816F34" w:rsidRDefault="00637EE4">
            <w:r>
              <w:t>Past simple Past</w:t>
            </w:r>
            <w:r>
              <w:t xml:space="preserve">  </w:t>
            </w:r>
          </w:p>
          <w:p w:rsidR="00816F34" w:rsidRDefault="00637EE4">
            <w:r>
              <w:t xml:space="preserve">progressive </w:t>
            </w:r>
            <w:proofErr w:type="gramStart"/>
            <w:r>
              <w:t>Present  simple</w:t>
            </w:r>
            <w:proofErr w:type="gramEnd"/>
            <w:r>
              <w:t xml:space="preserve"> Present  </w:t>
            </w:r>
          </w:p>
          <w:p w:rsidR="00816F34" w:rsidRDefault="00637EE4">
            <w:r>
              <w:t>progressive Past perfect  Present perfect</w:t>
            </w:r>
          </w:p>
        </w:tc>
      </w:tr>
      <w:tr w:rsidR="00816F34">
        <w:trPr>
          <w:trHeight w:val="921"/>
        </w:trPr>
        <w:tc>
          <w:tcPr>
            <w:tcW w:w="2468" w:type="dxa"/>
            <w:shd w:val="clear" w:color="auto" w:fill="auto"/>
            <w:tcMar>
              <w:top w:w="100" w:type="dxa"/>
              <w:left w:w="100" w:type="dxa"/>
              <w:bottom w:w="100" w:type="dxa"/>
              <w:right w:w="100" w:type="dxa"/>
            </w:tcMar>
          </w:tcPr>
          <w:p w:rsidR="00816F34" w:rsidRDefault="00816F34"/>
        </w:tc>
        <w:tc>
          <w:tcPr>
            <w:tcW w:w="2467" w:type="dxa"/>
            <w:shd w:val="clear" w:color="auto" w:fill="E5B9B7"/>
            <w:tcMar>
              <w:top w:w="100" w:type="dxa"/>
              <w:left w:w="100" w:type="dxa"/>
              <w:bottom w:w="100" w:type="dxa"/>
              <w:right w:w="100" w:type="dxa"/>
            </w:tcMar>
          </w:tcPr>
          <w:p w:rsidR="00816F34" w:rsidRDefault="00637EE4">
            <w:r>
              <w:t xml:space="preserve">Sentence types:  </w:t>
            </w:r>
          </w:p>
          <w:p w:rsidR="00816F34" w:rsidRDefault="00637EE4">
            <w:r>
              <w:t>Statement Command  Question Exclamation</w:t>
            </w:r>
          </w:p>
        </w:tc>
        <w:tc>
          <w:tcPr>
            <w:tcW w:w="2467" w:type="dxa"/>
            <w:shd w:val="clear" w:color="auto" w:fill="D7E3BC"/>
            <w:tcMar>
              <w:top w:w="100" w:type="dxa"/>
              <w:left w:w="100" w:type="dxa"/>
              <w:bottom w:w="100" w:type="dxa"/>
              <w:right w:w="100" w:type="dxa"/>
            </w:tcMar>
          </w:tcPr>
          <w:p w:rsidR="00816F34" w:rsidRDefault="00637EE4">
            <w:r>
              <w:t xml:space="preserve">Sentence types:  </w:t>
            </w:r>
          </w:p>
          <w:p w:rsidR="00816F34" w:rsidRDefault="00637EE4">
            <w:r>
              <w:t>Statement Command  Question Exclamation</w:t>
            </w:r>
          </w:p>
        </w:tc>
        <w:tc>
          <w:tcPr>
            <w:tcW w:w="2467" w:type="dxa"/>
            <w:shd w:val="clear" w:color="auto" w:fill="CCC1D9"/>
            <w:tcMar>
              <w:top w:w="100" w:type="dxa"/>
              <w:left w:w="100" w:type="dxa"/>
              <w:bottom w:w="100" w:type="dxa"/>
              <w:right w:w="100" w:type="dxa"/>
            </w:tcMar>
          </w:tcPr>
          <w:p w:rsidR="00816F34" w:rsidRDefault="00637EE4">
            <w:r>
              <w:t xml:space="preserve">Sentence types:  </w:t>
            </w:r>
          </w:p>
          <w:p w:rsidR="00816F34" w:rsidRDefault="00637EE4">
            <w:r>
              <w:t>Statement Command  Question Exclamation</w:t>
            </w:r>
          </w:p>
        </w:tc>
        <w:tc>
          <w:tcPr>
            <w:tcW w:w="2467" w:type="dxa"/>
            <w:shd w:val="clear" w:color="auto" w:fill="FBD5B5"/>
            <w:tcMar>
              <w:top w:w="100" w:type="dxa"/>
              <w:left w:w="100" w:type="dxa"/>
              <w:bottom w:w="100" w:type="dxa"/>
              <w:right w:w="100" w:type="dxa"/>
            </w:tcMar>
          </w:tcPr>
          <w:p w:rsidR="00816F34" w:rsidRDefault="00637EE4">
            <w:r>
              <w:t xml:space="preserve">Sentence types:  </w:t>
            </w:r>
          </w:p>
          <w:p w:rsidR="00816F34" w:rsidRDefault="00637EE4">
            <w:r>
              <w:t>Statement Command  Question Exclamation</w:t>
            </w:r>
          </w:p>
        </w:tc>
        <w:tc>
          <w:tcPr>
            <w:tcW w:w="2471" w:type="dxa"/>
            <w:shd w:val="clear" w:color="auto" w:fill="D9D9D9"/>
            <w:tcMar>
              <w:top w:w="100" w:type="dxa"/>
              <w:left w:w="100" w:type="dxa"/>
              <w:bottom w:w="100" w:type="dxa"/>
              <w:right w:w="100" w:type="dxa"/>
            </w:tcMar>
          </w:tcPr>
          <w:p w:rsidR="00816F34" w:rsidRDefault="00637EE4">
            <w:r>
              <w:t xml:space="preserve">Sentence types:  </w:t>
            </w:r>
          </w:p>
          <w:p w:rsidR="00816F34" w:rsidRDefault="00637EE4">
            <w:r>
              <w:t>Statement Command  Question Exclamation</w:t>
            </w:r>
          </w:p>
        </w:tc>
      </w:tr>
      <w:tr w:rsidR="00816F34">
        <w:trPr>
          <w:trHeight w:val="208"/>
        </w:trPr>
        <w:tc>
          <w:tcPr>
            <w:tcW w:w="2468" w:type="dxa"/>
            <w:shd w:val="clear" w:color="auto" w:fill="auto"/>
            <w:tcMar>
              <w:top w:w="100" w:type="dxa"/>
              <w:left w:w="100" w:type="dxa"/>
              <w:bottom w:w="100" w:type="dxa"/>
              <w:right w:w="100" w:type="dxa"/>
            </w:tcMar>
          </w:tcPr>
          <w:p w:rsidR="00816F34" w:rsidRDefault="00816F34"/>
        </w:tc>
        <w:tc>
          <w:tcPr>
            <w:tcW w:w="2467" w:type="dxa"/>
            <w:shd w:val="clear" w:color="auto" w:fill="E5B9B7"/>
            <w:tcMar>
              <w:top w:w="100" w:type="dxa"/>
              <w:left w:w="100" w:type="dxa"/>
              <w:bottom w:w="100" w:type="dxa"/>
              <w:right w:w="100" w:type="dxa"/>
            </w:tcMar>
          </w:tcPr>
          <w:p w:rsidR="00816F34" w:rsidRDefault="00637EE4">
            <w:r>
              <w:t xml:space="preserve">Adverbs </w:t>
            </w:r>
          </w:p>
        </w:tc>
        <w:tc>
          <w:tcPr>
            <w:tcW w:w="2467" w:type="dxa"/>
            <w:shd w:val="clear" w:color="auto" w:fill="D7E3BC"/>
            <w:tcMar>
              <w:top w:w="100" w:type="dxa"/>
              <w:left w:w="100" w:type="dxa"/>
              <w:bottom w:w="100" w:type="dxa"/>
              <w:right w:w="100" w:type="dxa"/>
            </w:tcMar>
          </w:tcPr>
          <w:p w:rsidR="00816F34" w:rsidRDefault="00637EE4">
            <w:r>
              <w:t>Adverbials (</w:t>
            </w:r>
            <w:proofErr w:type="spellStart"/>
            <w:r>
              <w:t>TRaMP</w:t>
            </w:r>
            <w:proofErr w:type="spellEnd"/>
            <w:r>
              <w:t xml:space="preserve">) </w:t>
            </w:r>
          </w:p>
        </w:tc>
        <w:tc>
          <w:tcPr>
            <w:tcW w:w="2467" w:type="dxa"/>
            <w:shd w:val="clear" w:color="auto" w:fill="CCC1D9"/>
            <w:tcMar>
              <w:top w:w="100" w:type="dxa"/>
              <w:left w:w="100" w:type="dxa"/>
              <w:bottom w:w="100" w:type="dxa"/>
              <w:right w:w="100" w:type="dxa"/>
            </w:tcMar>
          </w:tcPr>
          <w:p w:rsidR="00816F34" w:rsidRDefault="00637EE4">
            <w:r>
              <w:t>Adverbials (</w:t>
            </w:r>
            <w:proofErr w:type="spellStart"/>
            <w:r>
              <w:t>TRaMP</w:t>
            </w:r>
            <w:proofErr w:type="spellEnd"/>
            <w:r>
              <w:t xml:space="preserve">) </w:t>
            </w:r>
          </w:p>
        </w:tc>
        <w:tc>
          <w:tcPr>
            <w:tcW w:w="2467" w:type="dxa"/>
            <w:shd w:val="clear" w:color="auto" w:fill="FBD5B5"/>
            <w:tcMar>
              <w:top w:w="100" w:type="dxa"/>
              <w:left w:w="100" w:type="dxa"/>
              <w:bottom w:w="100" w:type="dxa"/>
              <w:right w:w="100" w:type="dxa"/>
            </w:tcMar>
          </w:tcPr>
          <w:p w:rsidR="00816F34" w:rsidRDefault="00637EE4">
            <w:r>
              <w:t>Adverbials (</w:t>
            </w:r>
            <w:proofErr w:type="spellStart"/>
            <w:r>
              <w:t>TRaMP</w:t>
            </w:r>
            <w:proofErr w:type="spellEnd"/>
            <w:r>
              <w:t xml:space="preserve">) </w:t>
            </w:r>
          </w:p>
        </w:tc>
        <w:tc>
          <w:tcPr>
            <w:tcW w:w="2471" w:type="dxa"/>
            <w:shd w:val="clear" w:color="auto" w:fill="D9D9D9"/>
            <w:tcMar>
              <w:top w:w="100" w:type="dxa"/>
              <w:left w:w="100" w:type="dxa"/>
              <w:bottom w:w="100" w:type="dxa"/>
              <w:right w:w="100" w:type="dxa"/>
            </w:tcMar>
          </w:tcPr>
          <w:p w:rsidR="00816F34" w:rsidRDefault="00637EE4">
            <w:r>
              <w:t>Adverbials (</w:t>
            </w:r>
            <w:proofErr w:type="spellStart"/>
            <w:r>
              <w:t>TRaMP</w:t>
            </w:r>
            <w:proofErr w:type="spellEnd"/>
            <w:r>
              <w:t>)</w:t>
            </w:r>
          </w:p>
        </w:tc>
      </w:tr>
      <w:tr w:rsidR="00816F34">
        <w:trPr>
          <w:trHeight w:val="271"/>
        </w:trPr>
        <w:tc>
          <w:tcPr>
            <w:tcW w:w="2468"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FBD5B5"/>
            <w:tcMar>
              <w:top w:w="100" w:type="dxa"/>
              <w:left w:w="100" w:type="dxa"/>
              <w:bottom w:w="100" w:type="dxa"/>
              <w:right w:w="100" w:type="dxa"/>
            </w:tcMar>
          </w:tcPr>
          <w:p w:rsidR="00816F34" w:rsidRDefault="00637EE4">
            <w:r>
              <w:t>Relative clauses and  relative pronouns</w:t>
            </w:r>
          </w:p>
        </w:tc>
        <w:tc>
          <w:tcPr>
            <w:tcW w:w="2471" w:type="dxa"/>
            <w:shd w:val="clear" w:color="auto" w:fill="D9D9D9"/>
            <w:tcMar>
              <w:top w:w="100" w:type="dxa"/>
              <w:left w:w="100" w:type="dxa"/>
              <w:bottom w:w="100" w:type="dxa"/>
              <w:right w:w="100" w:type="dxa"/>
            </w:tcMar>
          </w:tcPr>
          <w:p w:rsidR="00816F34" w:rsidRDefault="00637EE4">
            <w:r>
              <w:t>Relative clauses and  relative pronouns</w:t>
            </w:r>
          </w:p>
        </w:tc>
      </w:tr>
      <w:tr w:rsidR="00816F34">
        <w:trPr>
          <w:trHeight w:val="161"/>
        </w:trPr>
        <w:tc>
          <w:tcPr>
            <w:tcW w:w="2468"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FBD5B5"/>
            <w:tcMar>
              <w:top w:w="100" w:type="dxa"/>
              <w:left w:w="100" w:type="dxa"/>
              <w:bottom w:w="100" w:type="dxa"/>
              <w:right w:w="100" w:type="dxa"/>
            </w:tcMar>
          </w:tcPr>
          <w:p w:rsidR="00816F34" w:rsidRDefault="00637EE4">
            <w:r>
              <w:t>Modal verbs</w:t>
            </w:r>
          </w:p>
        </w:tc>
        <w:tc>
          <w:tcPr>
            <w:tcW w:w="2471" w:type="dxa"/>
            <w:shd w:val="clear" w:color="auto" w:fill="D9D9D9"/>
            <w:tcMar>
              <w:top w:w="100" w:type="dxa"/>
              <w:left w:w="100" w:type="dxa"/>
              <w:bottom w:w="100" w:type="dxa"/>
              <w:right w:w="100" w:type="dxa"/>
            </w:tcMar>
          </w:tcPr>
          <w:p w:rsidR="00816F34" w:rsidRDefault="00637EE4">
            <w:r>
              <w:t>Modal verbs</w:t>
            </w:r>
          </w:p>
        </w:tc>
      </w:tr>
      <w:tr w:rsidR="00816F34">
        <w:trPr>
          <w:trHeight w:val="22"/>
        </w:trPr>
        <w:tc>
          <w:tcPr>
            <w:tcW w:w="2468"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67" w:type="dxa"/>
            <w:shd w:val="clear" w:color="auto" w:fill="auto"/>
            <w:tcMar>
              <w:top w:w="100" w:type="dxa"/>
              <w:left w:w="100" w:type="dxa"/>
              <w:bottom w:w="100" w:type="dxa"/>
              <w:right w:w="100" w:type="dxa"/>
            </w:tcMar>
          </w:tcPr>
          <w:p w:rsidR="00816F34" w:rsidRDefault="00816F34"/>
        </w:tc>
        <w:tc>
          <w:tcPr>
            <w:tcW w:w="2471" w:type="dxa"/>
            <w:shd w:val="clear" w:color="auto" w:fill="D9D9D9"/>
            <w:tcMar>
              <w:top w:w="100" w:type="dxa"/>
              <w:left w:w="100" w:type="dxa"/>
              <w:bottom w:w="100" w:type="dxa"/>
              <w:right w:w="100" w:type="dxa"/>
            </w:tcMar>
          </w:tcPr>
          <w:p w:rsidR="00816F34" w:rsidRDefault="00637EE4">
            <w:r>
              <w:t>Subjunctive form</w:t>
            </w:r>
          </w:p>
        </w:tc>
      </w:tr>
    </w:tbl>
    <w:p w:rsidR="00816F34" w:rsidRDefault="00816F34"/>
    <w:p w:rsidR="00816F34" w:rsidRDefault="00816F34"/>
    <w:sectPr w:rsidR="00816F34">
      <w:pgSz w:w="16840" w:h="11900" w:orient="landscape"/>
      <w:pgMar w:top="440" w:right="401" w:bottom="1512" w:left="101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F34"/>
    <w:rsid w:val="00637EE4"/>
    <w:rsid w:val="00816F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639E1"/>
  <w15:docId w15:val="{92CC392B-AAA9-4D24-8BBD-2C9313D5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 w:type="table" w:customStyle="1" w:styleId="affff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jL+LQGN3VSFgjr2QZ0ARG2SVGQ==">AMUW2mVM8k420mHUxoYIYMVRrGvk2KcajfxsMeHhmmkdoZYiwbSFQ8dgqYCAtBwNpDBqT5tbz7H4qRiPCiPRZ98Vo410bPSAMWV9vebhIAYXCVHaFg5Gf9KE9SE2EMKwTpR0hya+btFv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3340</Words>
  <Characters>19041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Sanders</dc:creator>
  <cp:lastModifiedBy>Hayley Gransden</cp:lastModifiedBy>
  <cp:revision>2</cp:revision>
  <dcterms:created xsi:type="dcterms:W3CDTF">2022-11-15T10:36:00Z</dcterms:created>
  <dcterms:modified xsi:type="dcterms:W3CDTF">2022-11-15T10:36:00Z</dcterms:modified>
</cp:coreProperties>
</file>