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5FD4099" w14:textId="77777777" w:rsidR="0090091B" w:rsidRDefault="0090091B">
      <w:pPr>
        <w:widowControl w:val="0"/>
        <w:pBdr>
          <w:top w:val="nil"/>
          <w:left w:val="nil"/>
          <w:bottom w:val="nil"/>
          <w:right w:val="nil"/>
          <w:between w:val="nil"/>
        </w:pBdr>
        <w:rPr>
          <w:color w:val="000000"/>
        </w:rPr>
      </w:pPr>
    </w:p>
    <w:tbl>
      <w:tblPr>
        <w:tblStyle w:val="a2"/>
        <w:tblW w:w="15121" w:type="dxa"/>
        <w:tblInd w:w="-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05"/>
        <w:gridCol w:w="6820"/>
        <w:gridCol w:w="6096"/>
      </w:tblGrid>
      <w:tr w:rsidR="0090091B" w14:paraId="615D6BC9" w14:textId="77777777" w:rsidTr="00620A4E">
        <w:trPr>
          <w:trHeight w:val="147"/>
        </w:trPr>
        <w:tc>
          <w:tcPr>
            <w:tcW w:w="15121" w:type="dxa"/>
            <w:gridSpan w:val="3"/>
            <w:tcMar>
              <w:top w:w="100" w:type="dxa"/>
              <w:left w:w="100" w:type="dxa"/>
              <w:bottom w:w="100" w:type="dxa"/>
              <w:right w:w="100" w:type="dxa"/>
            </w:tcMar>
          </w:tcPr>
          <w:p w14:paraId="4FA3FE3E" w14:textId="77777777" w:rsidR="0090091B" w:rsidRPr="0010032B" w:rsidRDefault="00000000" w:rsidP="0010032B">
            <w:pPr>
              <w:tabs>
                <w:tab w:val="left" w:pos="2360"/>
              </w:tabs>
              <w:spacing w:line="240" w:lineRule="auto"/>
              <w:ind w:left="1" w:hanging="3"/>
              <w:jc w:val="center"/>
              <w:rPr>
                <w:rFonts w:ascii="Playpen Sans" w:eastAsia="Playpen Sans" w:hAnsi="Playpen Sans" w:cs="Playpen Sans"/>
                <w:b/>
                <w:bCs/>
                <w:sz w:val="26"/>
                <w:szCs w:val="26"/>
              </w:rPr>
            </w:pPr>
            <w:r w:rsidRPr="0010032B">
              <w:rPr>
                <w:rFonts w:ascii="Comic Sans MS" w:eastAsia="Comic Sans MS" w:hAnsi="Comic Sans MS" w:cs="Comic Sans MS"/>
                <w:b/>
                <w:bCs/>
                <w:sz w:val="26"/>
                <w:szCs w:val="26"/>
              </w:rPr>
              <w:t xml:space="preserve">  </w:t>
            </w:r>
            <w:r w:rsidRPr="00620A4E">
              <w:rPr>
                <w:rFonts w:ascii="Playpen Sans" w:eastAsia="Playpen Sans" w:hAnsi="Playpen Sans" w:cs="Playpen Sans"/>
                <w:b/>
                <w:bCs/>
                <w:sz w:val="24"/>
                <w:szCs w:val="24"/>
              </w:rPr>
              <w:t xml:space="preserve">Early Years Foundation Stage Curriculum for Reception      Autumn Term 2026-2027 </w:t>
            </w:r>
          </w:p>
        </w:tc>
      </w:tr>
      <w:tr w:rsidR="0090091B" w14:paraId="63738BA2" w14:textId="77777777" w:rsidTr="00620A4E">
        <w:trPr>
          <w:trHeight w:val="98"/>
        </w:trPr>
        <w:tc>
          <w:tcPr>
            <w:tcW w:w="2205" w:type="dxa"/>
          </w:tcPr>
          <w:p w14:paraId="57FCE100" w14:textId="77777777" w:rsidR="0090091B" w:rsidRDefault="00000000">
            <w:pPr>
              <w:widowControl w:val="0"/>
              <w:spacing w:line="240" w:lineRule="auto"/>
              <w:rPr>
                <w:rFonts w:ascii="Comic Sans MS" w:eastAsia="Comic Sans MS" w:hAnsi="Comic Sans MS" w:cs="Comic Sans MS"/>
                <w:b/>
                <w:bCs/>
              </w:rPr>
            </w:pPr>
            <w:r>
              <w:rPr>
                <w:rFonts w:ascii="Comic Sans MS" w:eastAsia="Comic Sans MS" w:hAnsi="Comic Sans MS" w:cs="Comic Sans MS"/>
                <w:b/>
                <w:bCs/>
              </w:rPr>
              <w:t>Termly Themes</w:t>
            </w:r>
          </w:p>
        </w:tc>
        <w:tc>
          <w:tcPr>
            <w:tcW w:w="6820" w:type="dxa"/>
            <w:tcMar>
              <w:top w:w="100" w:type="dxa"/>
              <w:left w:w="100" w:type="dxa"/>
              <w:bottom w:w="100" w:type="dxa"/>
              <w:right w:w="100" w:type="dxa"/>
            </w:tcMar>
          </w:tcPr>
          <w:p w14:paraId="1B5094D2" w14:textId="77777777" w:rsidR="0090091B" w:rsidRDefault="00000000">
            <w:pPr>
              <w:widowControl w:val="0"/>
              <w:pBdr>
                <w:top w:val="nil"/>
                <w:left w:val="nil"/>
                <w:bottom w:val="nil"/>
                <w:right w:val="nil"/>
                <w:between w:val="nil"/>
              </w:pBdr>
              <w:spacing w:line="240" w:lineRule="auto"/>
              <w:jc w:val="center"/>
              <w:rPr>
                <w:rFonts w:ascii="Comic Sans MS" w:eastAsia="Comic Sans MS" w:hAnsi="Comic Sans MS" w:cs="Comic Sans MS"/>
                <w:b/>
                <w:bCs/>
              </w:rPr>
            </w:pPr>
            <w:r>
              <w:rPr>
                <w:rFonts w:ascii="Comic Sans MS" w:eastAsia="Comic Sans MS" w:hAnsi="Comic Sans MS" w:cs="Comic Sans MS"/>
                <w:b/>
                <w:bCs/>
              </w:rPr>
              <w:t>Autumn Term 1 All about me</w:t>
            </w:r>
          </w:p>
        </w:tc>
        <w:tc>
          <w:tcPr>
            <w:tcW w:w="6096" w:type="dxa"/>
            <w:tcMar>
              <w:top w:w="100" w:type="dxa"/>
              <w:left w:w="100" w:type="dxa"/>
              <w:bottom w:w="100" w:type="dxa"/>
              <w:right w:w="100" w:type="dxa"/>
            </w:tcMar>
          </w:tcPr>
          <w:p w14:paraId="7D69EB44" w14:textId="77777777" w:rsidR="0090091B" w:rsidRDefault="00000000">
            <w:pPr>
              <w:widowControl w:val="0"/>
              <w:pBdr>
                <w:top w:val="nil"/>
                <w:left w:val="nil"/>
                <w:bottom w:val="nil"/>
                <w:right w:val="nil"/>
                <w:between w:val="nil"/>
              </w:pBdr>
              <w:spacing w:line="240" w:lineRule="auto"/>
              <w:jc w:val="center"/>
              <w:rPr>
                <w:rFonts w:ascii="Comic Sans MS" w:eastAsia="Comic Sans MS" w:hAnsi="Comic Sans MS" w:cs="Comic Sans MS"/>
                <w:b/>
                <w:bCs/>
              </w:rPr>
            </w:pPr>
            <w:r>
              <w:rPr>
                <w:rFonts w:ascii="Comic Sans MS" w:eastAsia="Comic Sans MS" w:hAnsi="Comic Sans MS" w:cs="Comic Sans MS"/>
                <w:b/>
                <w:bCs/>
              </w:rPr>
              <w:t>Autumn Term 2 Celebrations and Light</w:t>
            </w:r>
          </w:p>
        </w:tc>
      </w:tr>
      <w:tr w:rsidR="0090091B" w14:paraId="0E5BCF7B" w14:textId="77777777" w:rsidTr="00620A4E">
        <w:trPr>
          <w:trHeight w:val="149"/>
        </w:trPr>
        <w:tc>
          <w:tcPr>
            <w:tcW w:w="2205" w:type="dxa"/>
          </w:tcPr>
          <w:p w14:paraId="62C0B079" w14:textId="77777777" w:rsidR="0090091B" w:rsidRDefault="00000000">
            <w:pPr>
              <w:widowControl w:val="0"/>
              <w:spacing w:line="240" w:lineRule="auto"/>
              <w:rPr>
                <w:rFonts w:ascii="Comic Sans MS" w:eastAsia="Comic Sans MS" w:hAnsi="Comic Sans MS" w:cs="Comic Sans MS"/>
                <w:b/>
                <w:bCs/>
              </w:rPr>
            </w:pPr>
            <w:r>
              <w:rPr>
                <w:rFonts w:ascii="Comic Sans MS" w:eastAsia="Comic Sans MS" w:hAnsi="Comic Sans MS" w:cs="Comic Sans MS"/>
                <w:b/>
                <w:bCs/>
              </w:rPr>
              <w:t>Special events</w:t>
            </w:r>
          </w:p>
        </w:tc>
        <w:tc>
          <w:tcPr>
            <w:tcW w:w="6820" w:type="dxa"/>
            <w:tcMar>
              <w:top w:w="100" w:type="dxa"/>
              <w:left w:w="100" w:type="dxa"/>
              <w:bottom w:w="100" w:type="dxa"/>
              <w:right w:w="100" w:type="dxa"/>
            </w:tcMar>
          </w:tcPr>
          <w:p w14:paraId="153EFE02" w14:textId="77777777" w:rsidR="0090091B" w:rsidRDefault="00000000">
            <w:pPr>
              <w:widowControl w:val="0"/>
              <w:pBdr>
                <w:top w:val="nil"/>
                <w:left w:val="nil"/>
                <w:bottom w:val="nil"/>
                <w:right w:val="nil"/>
                <w:between w:val="nil"/>
              </w:pBdr>
              <w:spacing w:line="240" w:lineRule="auto"/>
              <w:rPr>
                <w:rFonts w:ascii="Comic Sans MS" w:eastAsia="Comic Sans MS" w:hAnsi="Comic Sans MS" w:cs="Comic Sans MS"/>
                <w:b/>
                <w:bCs/>
              </w:rPr>
            </w:pPr>
            <w:r>
              <w:rPr>
                <w:rFonts w:ascii="Comic Sans MS" w:eastAsia="Comic Sans MS" w:hAnsi="Comic Sans MS" w:cs="Comic Sans MS"/>
                <w:b/>
                <w:bCs/>
              </w:rPr>
              <w:t xml:space="preserve">Lincoln Zoo visit </w:t>
            </w:r>
          </w:p>
        </w:tc>
        <w:tc>
          <w:tcPr>
            <w:tcW w:w="6096" w:type="dxa"/>
            <w:tcMar>
              <w:top w:w="100" w:type="dxa"/>
              <w:left w:w="100" w:type="dxa"/>
              <w:bottom w:w="100" w:type="dxa"/>
              <w:right w:w="100" w:type="dxa"/>
            </w:tcMar>
          </w:tcPr>
          <w:p w14:paraId="2CA3435B" w14:textId="77777777" w:rsidR="0090091B" w:rsidRDefault="00000000">
            <w:pPr>
              <w:widowControl w:val="0"/>
              <w:pBdr>
                <w:top w:val="nil"/>
                <w:left w:val="nil"/>
                <w:bottom w:val="nil"/>
                <w:right w:val="nil"/>
                <w:between w:val="nil"/>
              </w:pBdr>
              <w:spacing w:line="240" w:lineRule="auto"/>
              <w:jc w:val="center"/>
              <w:rPr>
                <w:rFonts w:ascii="Comic Sans MS" w:eastAsia="Comic Sans MS" w:hAnsi="Comic Sans MS" w:cs="Comic Sans MS"/>
                <w:b/>
                <w:bCs/>
              </w:rPr>
            </w:pPr>
            <w:r>
              <w:rPr>
                <w:rFonts w:ascii="Comic Sans MS" w:eastAsia="Comic Sans MS" w:hAnsi="Comic Sans MS" w:cs="Comic Sans MS"/>
                <w:b/>
                <w:bCs/>
              </w:rPr>
              <w:t xml:space="preserve">Santa’s Workshop, Nativity performance </w:t>
            </w:r>
          </w:p>
        </w:tc>
      </w:tr>
      <w:tr w:rsidR="0090091B" w14:paraId="298ED216" w14:textId="77777777" w:rsidTr="00423925">
        <w:trPr>
          <w:trHeight w:val="362"/>
        </w:trPr>
        <w:tc>
          <w:tcPr>
            <w:tcW w:w="2205" w:type="dxa"/>
            <w:vMerge w:val="restart"/>
            <w:shd w:val="clear" w:color="auto" w:fill="CFE2F3"/>
            <w:tcMar>
              <w:top w:w="100" w:type="dxa"/>
              <w:left w:w="100" w:type="dxa"/>
              <w:bottom w:w="100" w:type="dxa"/>
              <w:right w:w="100" w:type="dxa"/>
            </w:tcMar>
          </w:tcPr>
          <w:p w14:paraId="733357DB" w14:textId="77777777" w:rsidR="0090091B" w:rsidRDefault="00000000">
            <w:pPr>
              <w:widowControl w:val="0"/>
              <w:spacing w:line="240" w:lineRule="auto"/>
              <w:rPr>
                <w:rFonts w:ascii="Playpen Sans" w:eastAsia="Playpen Sans" w:hAnsi="Playpen Sans" w:cs="Playpen Sans"/>
                <w:sz w:val="24"/>
                <w:szCs w:val="24"/>
              </w:rPr>
            </w:pPr>
            <w:r>
              <w:rPr>
                <w:rFonts w:ascii="Playpen Sans" w:eastAsia="Playpen Sans" w:hAnsi="Playpen Sans" w:cs="Playpen Sans"/>
                <w:sz w:val="24"/>
                <w:szCs w:val="24"/>
              </w:rPr>
              <w:t>Communication and Language</w:t>
            </w:r>
          </w:p>
          <w:p w14:paraId="13BE52EA" w14:textId="77777777" w:rsidR="0090091B" w:rsidRDefault="0090091B">
            <w:pPr>
              <w:widowControl w:val="0"/>
              <w:spacing w:line="240" w:lineRule="auto"/>
              <w:rPr>
                <w:rFonts w:ascii="Playpen Sans" w:eastAsia="Playpen Sans" w:hAnsi="Playpen Sans" w:cs="Playpen Sans"/>
                <w:sz w:val="24"/>
                <w:szCs w:val="24"/>
              </w:rPr>
            </w:pPr>
          </w:p>
          <w:p w14:paraId="077F9348" w14:textId="77777777" w:rsidR="0090091B" w:rsidRDefault="0090091B">
            <w:pPr>
              <w:widowControl w:val="0"/>
              <w:spacing w:line="240" w:lineRule="auto"/>
              <w:rPr>
                <w:rFonts w:ascii="Playpen Sans" w:eastAsia="Playpen Sans" w:hAnsi="Playpen Sans" w:cs="Playpen Sans"/>
                <w:sz w:val="24"/>
                <w:szCs w:val="24"/>
              </w:rPr>
            </w:pPr>
          </w:p>
          <w:p w14:paraId="4441F471" w14:textId="77777777" w:rsidR="0090091B" w:rsidRDefault="0090091B">
            <w:pPr>
              <w:widowControl w:val="0"/>
              <w:spacing w:line="240" w:lineRule="auto"/>
              <w:rPr>
                <w:rFonts w:ascii="Playpen Sans" w:eastAsia="Playpen Sans" w:hAnsi="Playpen Sans" w:cs="Playpen Sans"/>
                <w:sz w:val="24"/>
                <w:szCs w:val="24"/>
              </w:rPr>
            </w:pPr>
          </w:p>
          <w:p w14:paraId="4FD13A2F" w14:textId="77777777" w:rsidR="0010032B" w:rsidRDefault="0010032B">
            <w:pPr>
              <w:widowControl w:val="0"/>
              <w:spacing w:line="240" w:lineRule="auto"/>
              <w:rPr>
                <w:rFonts w:ascii="Playpen Sans" w:eastAsia="Playpen Sans" w:hAnsi="Playpen Sans" w:cs="Playpen Sans"/>
                <w:sz w:val="24"/>
                <w:szCs w:val="24"/>
              </w:rPr>
            </w:pPr>
          </w:p>
          <w:p w14:paraId="3643F100" w14:textId="28B1EB60" w:rsidR="0090091B" w:rsidRDefault="00000000">
            <w:pPr>
              <w:widowControl w:val="0"/>
              <w:spacing w:line="240" w:lineRule="auto"/>
              <w:rPr>
                <w:rFonts w:ascii="Playpen Sans" w:eastAsia="Playpen Sans" w:hAnsi="Playpen Sans" w:cs="Playpen Sans"/>
                <w:sz w:val="24"/>
                <w:szCs w:val="24"/>
              </w:rPr>
            </w:pPr>
            <w:r>
              <w:rPr>
                <w:rFonts w:ascii="Playpen Sans" w:eastAsia="Playpen Sans" w:hAnsi="Playpen Sans" w:cs="Playpen Sans"/>
                <w:sz w:val="24"/>
                <w:szCs w:val="24"/>
              </w:rPr>
              <w:t>Literacy - Reading</w:t>
            </w:r>
          </w:p>
          <w:p w14:paraId="67815D8C" w14:textId="77777777" w:rsidR="0090091B" w:rsidRDefault="00000000">
            <w:pPr>
              <w:widowControl w:val="0"/>
              <w:spacing w:line="240" w:lineRule="auto"/>
              <w:rPr>
                <w:rFonts w:ascii="Playpen Sans" w:eastAsia="Playpen Sans" w:hAnsi="Playpen Sans" w:cs="Playpen Sans"/>
                <w:sz w:val="24"/>
                <w:szCs w:val="24"/>
              </w:rPr>
            </w:pPr>
            <w:r>
              <w:rPr>
                <w:rFonts w:ascii="Playpen Sans" w:eastAsia="Playpen Sans" w:hAnsi="Playpen Sans" w:cs="Playpen Sans"/>
                <w:noProof/>
                <w:sz w:val="24"/>
                <w:szCs w:val="24"/>
              </w:rPr>
              <w:drawing>
                <wp:inline distT="114300" distB="114300" distL="114300" distR="114300" wp14:anchorId="2A982595" wp14:editId="29E69AEC">
                  <wp:extent cx="1166813" cy="923925"/>
                  <wp:effectExtent l="0" t="0" r="0" b="0"/>
                  <wp:docPr id="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1166813" cy="923925"/>
                          </a:xfrm>
                          <a:prstGeom prst="rect">
                            <a:avLst/>
                          </a:prstGeom>
                          <a:ln/>
                        </pic:spPr>
                      </pic:pic>
                    </a:graphicData>
                  </a:graphic>
                </wp:inline>
              </w:drawing>
            </w:r>
          </w:p>
          <w:p w14:paraId="4D6A45AA" w14:textId="77777777" w:rsidR="0010032B" w:rsidRDefault="0010032B">
            <w:pPr>
              <w:widowControl w:val="0"/>
              <w:spacing w:line="240" w:lineRule="auto"/>
              <w:rPr>
                <w:rFonts w:ascii="Playpen Sans" w:eastAsia="Playpen Sans" w:hAnsi="Playpen Sans" w:cs="Playpen Sans"/>
                <w:sz w:val="24"/>
                <w:szCs w:val="24"/>
              </w:rPr>
            </w:pPr>
          </w:p>
          <w:p w14:paraId="6F27EA48" w14:textId="77777777" w:rsidR="0010032B" w:rsidRDefault="0010032B">
            <w:pPr>
              <w:widowControl w:val="0"/>
              <w:spacing w:line="240" w:lineRule="auto"/>
              <w:rPr>
                <w:rFonts w:ascii="Playpen Sans" w:eastAsia="Playpen Sans" w:hAnsi="Playpen Sans" w:cs="Playpen Sans"/>
                <w:sz w:val="24"/>
                <w:szCs w:val="24"/>
              </w:rPr>
            </w:pPr>
          </w:p>
          <w:p w14:paraId="68EEA7D0" w14:textId="50AF4647" w:rsidR="0090091B" w:rsidRDefault="00000000">
            <w:pPr>
              <w:widowControl w:val="0"/>
              <w:spacing w:line="240" w:lineRule="auto"/>
              <w:rPr>
                <w:rFonts w:ascii="Playpen Sans" w:eastAsia="Playpen Sans" w:hAnsi="Playpen Sans" w:cs="Playpen Sans"/>
                <w:sz w:val="24"/>
                <w:szCs w:val="24"/>
              </w:rPr>
            </w:pPr>
            <w:r>
              <w:rPr>
                <w:rFonts w:ascii="Playpen Sans" w:eastAsia="Playpen Sans" w:hAnsi="Playpen Sans" w:cs="Playpen Sans"/>
                <w:sz w:val="24"/>
                <w:szCs w:val="24"/>
              </w:rPr>
              <w:t xml:space="preserve">Literacy - Writing </w:t>
            </w:r>
          </w:p>
        </w:tc>
        <w:tc>
          <w:tcPr>
            <w:tcW w:w="6820" w:type="dxa"/>
            <w:vMerge w:val="restart"/>
            <w:tcMar>
              <w:top w:w="100" w:type="dxa"/>
              <w:left w:w="100" w:type="dxa"/>
              <w:bottom w:w="100" w:type="dxa"/>
              <w:right w:w="100" w:type="dxa"/>
            </w:tcMar>
          </w:tcPr>
          <w:p w14:paraId="26A8BC3E"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 xml:space="preserve">Listening, Attention &amp; Understanding </w:t>
            </w:r>
          </w:p>
          <w:p w14:paraId="324A5CA8"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Children will be able to understand how to listen carefully and know why it is important. We will listen carefully to rhymes and songs, paying attention to how they sound. This will continue throughout the year.</w:t>
            </w:r>
          </w:p>
          <w:p w14:paraId="5409F437" w14:textId="77777777" w:rsidR="004E40CF"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 xml:space="preserve">Speaking  </w:t>
            </w:r>
          </w:p>
          <w:p w14:paraId="69D17378" w14:textId="2AB92EC1" w:rsidR="0010032B" w:rsidRPr="0010032B" w:rsidRDefault="00000000" w:rsidP="0010032B">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Children will talk in front of small groups and their teacher offering their own ideas and join in with social phrases.</w:t>
            </w:r>
          </w:p>
        </w:tc>
        <w:tc>
          <w:tcPr>
            <w:tcW w:w="6096" w:type="dxa"/>
            <w:vMerge w:val="restart"/>
            <w:tcMar>
              <w:top w:w="100" w:type="dxa"/>
              <w:left w:w="100" w:type="dxa"/>
              <w:bottom w:w="100" w:type="dxa"/>
              <w:right w:w="100" w:type="dxa"/>
            </w:tcMar>
          </w:tcPr>
          <w:p w14:paraId="2347A5A7"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Talking points </w:t>
            </w:r>
          </w:p>
          <w:p w14:paraId="0EAAB018"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Role play festivals and celebrations Autumn changes </w:t>
            </w:r>
          </w:p>
          <w:p w14:paraId="45323394"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Listening, Attention &amp; Understanding</w:t>
            </w:r>
            <w:r>
              <w:rPr>
                <w:rFonts w:ascii="Playpen Sans" w:eastAsia="Playpen Sans" w:hAnsi="Playpen Sans" w:cs="Playpen Sans"/>
                <w:sz w:val="16"/>
                <w:szCs w:val="16"/>
              </w:rPr>
              <w:t xml:space="preserve"> </w:t>
            </w:r>
          </w:p>
          <w:p w14:paraId="31F18AB6"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begin to understand how and why questions. </w:t>
            </w:r>
          </w:p>
          <w:p w14:paraId="1A6328B5"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Speaking</w:t>
            </w:r>
            <w:r>
              <w:rPr>
                <w:rFonts w:ascii="Playpen Sans" w:eastAsia="Playpen Sans" w:hAnsi="Playpen Sans" w:cs="Playpen Sans"/>
                <w:sz w:val="16"/>
                <w:szCs w:val="16"/>
              </w:rPr>
              <w:t xml:space="preserve"> </w:t>
            </w:r>
          </w:p>
          <w:p w14:paraId="691D7142"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use new vocabulary throughout the day. </w:t>
            </w:r>
          </w:p>
        </w:tc>
      </w:tr>
      <w:tr w:rsidR="0090091B" w14:paraId="5F13951E" w14:textId="77777777" w:rsidTr="00423925">
        <w:trPr>
          <w:trHeight w:val="334"/>
        </w:trPr>
        <w:tc>
          <w:tcPr>
            <w:tcW w:w="2205" w:type="dxa"/>
            <w:vMerge/>
            <w:shd w:val="clear" w:color="auto" w:fill="CFE2F3"/>
            <w:tcMar>
              <w:top w:w="100" w:type="dxa"/>
              <w:left w:w="100" w:type="dxa"/>
              <w:bottom w:w="100" w:type="dxa"/>
              <w:right w:w="100" w:type="dxa"/>
            </w:tcMar>
          </w:tcPr>
          <w:p w14:paraId="671E590D" w14:textId="77777777" w:rsidR="0090091B" w:rsidRDefault="0090091B">
            <w:pPr>
              <w:widowControl w:val="0"/>
              <w:spacing w:line="240" w:lineRule="auto"/>
              <w:rPr>
                <w:rFonts w:ascii="Comic Sans MS" w:eastAsia="Comic Sans MS" w:hAnsi="Comic Sans MS" w:cs="Comic Sans MS"/>
                <w:sz w:val="24"/>
                <w:szCs w:val="24"/>
              </w:rPr>
            </w:pPr>
          </w:p>
        </w:tc>
        <w:tc>
          <w:tcPr>
            <w:tcW w:w="6820" w:type="dxa"/>
            <w:vMerge/>
            <w:tcMar>
              <w:top w:w="100" w:type="dxa"/>
              <w:left w:w="100" w:type="dxa"/>
              <w:bottom w:w="100" w:type="dxa"/>
              <w:right w:w="100" w:type="dxa"/>
            </w:tcMar>
          </w:tcPr>
          <w:p w14:paraId="124B375E" w14:textId="77777777" w:rsidR="0090091B" w:rsidRDefault="0090091B">
            <w:pPr>
              <w:widowControl w:val="0"/>
              <w:spacing w:line="240" w:lineRule="auto"/>
              <w:rPr>
                <w:rFonts w:ascii="Comic Sans MS" w:eastAsia="Comic Sans MS" w:hAnsi="Comic Sans MS" w:cs="Comic Sans MS"/>
                <w:sz w:val="18"/>
                <w:szCs w:val="18"/>
              </w:rPr>
            </w:pPr>
          </w:p>
        </w:tc>
        <w:tc>
          <w:tcPr>
            <w:tcW w:w="6096" w:type="dxa"/>
            <w:vMerge/>
            <w:tcMar>
              <w:top w:w="100" w:type="dxa"/>
              <w:left w:w="100" w:type="dxa"/>
              <w:bottom w:w="100" w:type="dxa"/>
              <w:right w:w="100" w:type="dxa"/>
            </w:tcMar>
          </w:tcPr>
          <w:p w14:paraId="6A97DD59" w14:textId="77777777" w:rsidR="0090091B" w:rsidRDefault="0090091B">
            <w:pPr>
              <w:widowControl w:val="0"/>
              <w:spacing w:line="240" w:lineRule="auto"/>
              <w:rPr>
                <w:rFonts w:ascii="Comic Sans MS" w:eastAsia="Comic Sans MS" w:hAnsi="Comic Sans MS" w:cs="Comic Sans MS"/>
              </w:rPr>
            </w:pPr>
          </w:p>
        </w:tc>
      </w:tr>
      <w:tr w:rsidR="0090091B" w14:paraId="18D4BC42" w14:textId="77777777" w:rsidTr="00423925">
        <w:trPr>
          <w:trHeight w:val="334"/>
        </w:trPr>
        <w:tc>
          <w:tcPr>
            <w:tcW w:w="2205" w:type="dxa"/>
            <w:vMerge/>
            <w:shd w:val="clear" w:color="auto" w:fill="CFE2F3"/>
            <w:tcMar>
              <w:top w:w="100" w:type="dxa"/>
              <w:left w:w="100" w:type="dxa"/>
              <w:bottom w:w="100" w:type="dxa"/>
              <w:right w:w="100" w:type="dxa"/>
            </w:tcMar>
          </w:tcPr>
          <w:p w14:paraId="0D4C8E6C" w14:textId="77777777" w:rsidR="0090091B" w:rsidRDefault="0090091B">
            <w:pPr>
              <w:widowControl w:val="0"/>
              <w:spacing w:line="240" w:lineRule="auto"/>
              <w:rPr>
                <w:rFonts w:ascii="Comic Sans MS" w:eastAsia="Comic Sans MS" w:hAnsi="Comic Sans MS" w:cs="Comic Sans MS"/>
                <w:sz w:val="24"/>
                <w:szCs w:val="24"/>
              </w:rPr>
            </w:pPr>
          </w:p>
        </w:tc>
        <w:tc>
          <w:tcPr>
            <w:tcW w:w="6820" w:type="dxa"/>
            <w:vMerge/>
            <w:tcMar>
              <w:top w:w="100" w:type="dxa"/>
              <w:left w:w="100" w:type="dxa"/>
              <w:bottom w:w="100" w:type="dxa"/>
              <w:right w:w="100" w:type="dxa"/>
            </w:tcMar>
          </w:tcPr>
          <w:p w14:paraId="4D0075A3" w14:textId="77777777" w:rsidR="0090091B" w:rsidRDefault="0090091B">
            <w:pPr>
              <w:widowControl w:val="0"/>
              <w:spacing w:line="240" w:lineRule="auto"/>
              <w:rPr>
                <w:rFonts w:ascii="Comic Sans MS" w:eastAsia="Comic Sans MS" w:hAnsi="Comic Sans MS" w:cs="Comic Sans MS"/>
                <w:sz w:val="18"/>
                <w:szCs w:val="18"/>
              </w:rPr>
            </w:pPr>
          </w:p>
        </w:tc>
        <w:tc>
          <w:tcPr>
            <w:tcW w:w="6096" w:type="dxa"/>
            <w:vMerge/>
            <w:tcMar>
              <w:top w:w="100" w:type="dxa"/>
              <w:left w:w="100" w:type="dxa"/>
              <w:bottom w:w="100" w:type="dxa"/>
              <w:right w:w="100" w:type="dxa"/>
            </w:tcMar>
          </w:tcPr>
          <w:p w14:paraId="25ADD518" w14:textId="77777777" w:rsidR="0090091B" w:rsidRDefault="0090091B">
            <w:pPr>
              <w:widowControl w:val="0"/>
              <w:spacing w:line="240" w:lineRule="auto"/>
              <w:rPr>
                <w:rFonts w:ascii="Comic Sans MS" w:eastAsia="Comic Sans MS" w:hAnsi="Comic Sans MS" w:cs="Comic Sans MS"/>
              </w:rPr>
            </w:pPr>
          </w:p>
        </w:tc>
      </w:tr>
      <w:tr w:rsidR="0090091B" w14:paraId="4F1C9933" w14:textId="77777777" w:rsidTr="00423925">
        <w:trPr>
          <w:trHeight w:val="307"/>
        </w:trPr>
        <w:tc>
          <w:tcPr>
            <w:tcW w:w="2205" w:type="dxa"/>
            <w:vMerge/>
            <w:shd w:val="clear" w:color="auto" w:fill="CFE2F3"/>
            <w:tcMar>
              <w:top w:w="100" w:type="dxa"/>
              <w:left w:w="100" w:type="dxa"/>
              <w:bottom w:w="100" w:type="dxa"/>
              <w:right w:w="100" w:type="dxa"/>
            </w:tcMar>
          </w:tcPr>
          <w:p w14:paraId="3446EED8" w14:textId="77777777" w:rsidR="0090091B" w:rsidRDefault="0090091B">
            <w:pPr>
              <w:widowControl w:val="0"/>
              <w:pBdr>
                <w:top w:val="nil"/>
                <w:left w:val="nil"/>
                <w:bottom w:val="nil"/>
                <w:right w:val="nil"/>
                <w:between w:val="nil"/>
              </w:pBdr>
              <w:spacing w:line="240" w:lineRule="auto"/>
              <w:rPr>
                <w:rFonts w:ascii="Comic Sans MS" w:eastAsia="Comic Sans MS" w:hAnsi="Comic Sans MS" w:cs="Comic Sans MS"/>
              </w:rPr>
            </w:pPr>
          </w:p>
        </w:tc>
        <w:tc>
          <w:tcPr>
            <w:tcW w:w="6820" w:type="dxa"/>
            <w:vMerge w:val="restart"/>
            <w:tcMar>
              <w:top w:w="100" w:type="dxa"/>
              <w:left w:w="100" w:type="dxa"/>
              <w:bottom w:w="100" w:type="dxa"/>
              <w:right w:w="100" w:type="dxa"/>
            </w:tcMar>
          </w:tcPr>
          <w:p w14:paraId="20459728"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Comprehension</w:t>
            </w:r>
            <w:r>
              <w:rPr>
                <w:rFonts w:ascii="Playpen Sans" w:eastAsia="Playpen Sans" w:hAnsi="Playpen Sans" w:cs="Playpen Sans"/>
                <w:sz w:val="16"/>
                <w:szCs w:val="16"/>
              </w:rPr>
              <w:t xml:space="preserve"> </w:t>
            </w:r>
          </w:p>
          <w:p w14:paraId="28C4A656"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talk about the stories they have heard, recalling some characters and events that happened. Children join in with familiar rhymes and songs. </w:t>
            </w:r>
          </w:p>
          <w:p w14:paraId="1B2DEBB0"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 xml:space="preserve">Word Reading </w:t>
            </w:r>
          </w:p>
          <w:p w14:paraId="4BB78C7D"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Children can hear rhyming words</w:t>
            </w:r>
          </w:p>
          <w:p w14:paraId="5B95712C"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Little Wandle Phonics</w:t>
            </w:r>
          </w:p>
          <w:p w14:paraId="0F23960E"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can hear and read the taught Phase 2 sounds, s a t p </w:t>
            </w:r>
            <w:proofErr w:type="spellStart"/>
            <w:r>
              <w:rPr>
                <w:rFonts w:ascii="Playpen Sans" w:eastAsia="Playpen Sans" w:hAnsi="Playpen Sans" w:cs="Playpen Sans"/>
                <w:sz w:val="16"/>
                <w:szCs w:val="16"/>
              </w:rPr>
              <w:t>i</w:t>
            </w:r>
            <w:proofErr w:type="spellEnd"/>
            <w:r>
              <w:rPr>
                <w:rFonts w:ascii="Playpen Sans" w:eastAsia="Playpen Sans" w:hAnsi="Playpen Sans" w:cs="Playpen Sans"/>
                <w:sz w:val="16"/>
                <w:szCs w:val="16"/>
              </w:rPr>
              <w:t xml:space="preserve"> n m </w:t>
            </w:r>
            <w:proofErr w:type="gramStart"/>
            <w:r>
              <w:rPr>
                <w:rFonts w:ascii="Playpen Sans" w:eastAsia="Playpen Sans" w:hAnsi="Playpen Sans" w:cs="Playpen Sans"/>
                <w:sz w:val="16"/>
                <w:szCs w:val="16"/>
              </w:rPr>
              <w:t>d g</w:t>
            </w:r>
            <w:proofErr w:type="gramEnd"/>
            <w:r>
              <w:rPr>
                <w:rFonts w:ascii="Playpen Sans" w:eastAsia="Playpen Sans" w:hAnsi="Playpen Sans" w:cs="Playpen Sans"/>
                <w:sz w:val="16"/>
                <w:szCs w:val="16"/>
              </w:rPr>
              <w:t xml:space="preserve"> o c k ck e u r h b f l and start to orally blend. </w:t>
            </w:r>
          </w:p>
          <w:p w14:paraId="63404E3B"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Recognise tricky words is I the </w:t>
            </w:r>
          </w:p>
        </w:tc>
        <w:tc>
          <w:tcPr>
            <w:tcW w:w="6096" w:type="dxa"/>
            <w:vMerge w:val="restart"/>
            <w:tcMar>
              <w:top w:w="100" w:type="dxa"/>
              <w:left w:w="100" w:type="dxa"/>
              <w:bottom w:w="100" w:type="dxa"/>
              <w:right w:w="100" w:type="dxa"/>
            </w:tcMar>
          </w:tcPr>
          <w:p w14:paraId="350621A6"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Comprehension</w:t>
            </w:r>
          </w:p>
          <w:p w14:paraId="4745AC94"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sz w:val="16"/>
                <w:szCs w:val="16"/>
              </w:rPr>
              <w:t xml:space="preserve">Children retell the key events in stories and start to recall facts from non-fiction. Children talk about what has happened in the story so far. </w:t>
            </w:r>
          </w:p>
          <w:p w14:paraId="56FA8A59"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Word Reading</w:t>
            </w:r>
          </w:p>
          <w:p w14:paraId="649A5757"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can recognise their own name for self-registration. </w:t>
            </w:r>
          </w:p>
          <w:p w14:paraId="10158ABC"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Little Wandle Phonics </w:t>
            </w:r>
          </w:p>
          <w:p w14:paraId="257817E1"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can hear and read ff </w:t>
            </w:r>
            <w:proofErr w:type="spellStart"/>
            <w:r>
              <w:rPr>
                <w:rFonts w:ascii="Playpen Sans" w:eastAsia="Playpen Sans" w:hAnsi="Playpen Sans" w:cs="Playpen Sans"/>
                <w:sz w:val="16"/>
                <w:szCs w:val="16"/>
              </w:rPr>
              <w:t>ll</w:t>
            </w:r>
            <w:proofErr w:type="spellEnd"/>
            <w:r>
              <w:rPr>
                <w:rFonts w:ascii="Playpen Sans" w:eastAsia="Playpen Sans" w:hAnsi="Playpen Sans" w:cs="Playpen Sans"/>
                <w:sz w:val="16"/>
                <w:szCs w:val="16"/>
              </w:rPr>
              <w:t xml:space="preserve"> ss j v w x y z </w:t>
            </w:r>
            <w:proofErr w:type="spellStart"/>
            <w:r>
              <w:rPr>
                <w:rFonts w:ascii="Playpen Sans" w:eastAsia="Playpen Sans" w:hAnsi="Playpen Sans" w:cs="Playpen Sans"/>
                <w:sz w:val="16"/>
                <w:szCs w:val="16"/>
              </w:rPr>
              <w:t>zz</w:t>
            </w:r>
            <w:proofErr w:type="spellEnd"/>
            <w:r>
              <w:rPr>
                <w:rFonts w:ascii="Playpen Sans" w:eastAsia="Playpen Sans" w:hAnsi="Playpen Sans" w:cs="Playpen Sans"/>
                <w:sz w:val="16"/>
                <w:szCs w:val="16"/>
              </w:rPr>
              <w:t xml:space="preserve"> </w:t>
            </w:r>
            <w:proofErr w:type="spellStart"/>
            <w:r>
              <w:rPr>
                <w:rFonts w:ascii="Playpen Sans" w:eastAsia="Playpen Sans" w:hAnsi="Playpen Sans" w:cs="Playpen Sans"/>
                <w:sz w:val="16"/>
                <w:szCs w:val="16"/>
              </w:rPr>
              <w:t>qu</w:t>
            </w:r>
            <w:proofErr w:type="spellEnd"/>
            <w:r>
              <w:rPr>
                <w:rFonts w:ascii="Playpen Sans" w:eastAsia="Playpen Sans" w:hAnsi="Playpen Sans" w:cs="Playpen Sans"/>
                <w:sz w:val="16"/>
                <w:szCs w:val="16"/>
              </w:rPr>
              <w:t xml:space="preserve"> ch </w:t>
            </w:r>
            <w:proofErr w:type="spellStart"/>
            <w:r>
              <w:rPr>
                <w:rFonts w:ascii="Playpen Sans" w:eastAsia="Playpen Sans" w:hAnsi="Playpen Sans" w:cs="Playpen Sans"/>
                <w:sz w:val="16"/>
                <w:szCs w:val="16"/>
              </w:rPr>
              <w:t>sh</w:t>
            </w:r>
            <w:proofErr w:type="spellEnd"/>
            <w:r>
              <w:rPr>
                <w:rFonts w:ascii="Playpen Sans" w:eastAsia="Playpen Sans" w:hAnsi="Playpen Sans" w:cs="Playpen Sans"/>
                <w:sz w:val="16"/>
                <w:szCs w:val="16"/>
              </w:rPr>
              <w:t xml:space="preserve"> </w:t>
            </w:r>
            <w:proofErr w:type="spellStart"/>
            <w:r>
              <w:rPr>
                <w:rFonts w:ascii="Playpen Sans" w:eastAsia="Playpen Sans" w:hAnsi="Playpen Sans" w:cs="Playpen Sans"/>
                <w:sz w:val="16"/>
                <w:szCs w:val="16"/>
              </w:rPr>
              <w:t>th</w:t>
            </w:r>
            <w:proofErr w:type="spellEnd"/>
            <w:r>
              <w:rPr>
                <w:rFonts w:ascii="Playpen Sans" w:eastAsia="Playpen Sans" w:hAnsi="Playpen Sans" w:cs="Playpen Sans"/>
                <w:sz w:val="16"/>
                <w:szCs w:val="16"/>
              </w:rPr>
              <w:t xml:space="preserve"> ng </w:t>
            </w:r>
            <w:proofErr w:type="spellStart"/>
            <w:r>
              <w:rPr>
                <w:rFonts w:ascii="Playpen Sans" w:eastAsia="Playpen Sans" w:hAnsi="Playpen Sans" w:cs="Playpen Sans"/>
                <w:sz w:val="16"/>
                <w:szCs w:val="16"/>
              </w:rPr>
              <w:t>nk</w:t>
            </w:r>
            <w:proofErr w:type="spellEnd"/>
            <w:r>
              <w:rPr>
                <w:rFonts w:ascii="Playpen Sans" w:eastAsia="Playpen Sans" w:hAnsi="Playpen Sans" w:cs="Playpen Sans"/>
                <w:sz w:val="16"/>
                <w:szCs w:val="16"/>
              </w:rPr>
              <w:t xml:space="preserve"> </w:t>
            </w:r>
          </w:p>
          <w:p w14:paraId="0B38D474"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 words with –s /s/ added at the end (hats sits) </w:t>
            </w:r>
          </w:p>
          <w:p w14:paraId="1E3B2515"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 words ending –s /z/ (his) and with –s /z/ added at the end (bags) </w:t>
            </w:r>
          </w:p>
          <w:p w14:paraId="5E0A6048" w14:textId="4C2D1F4D"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Recognise tricky words as and has his her go no to into she he of we me be </w:t>
            </w:r>
          </w:p>
        </w:tc>
      </w:tr>
      <w:tr w:rsidR="0090091B" w14:paraId="6AE5C04E" w14:textId="77777777" w:rsidTr="00423925">
        <w:trPr>
          <w:trHeight w:val="307"/>
        </w:trPr>
        <w:tc>
          <w:tcPr>
            <w:tcW w:w="2205" w:type="dxa"/>
            <w:vMerge/>
            <w:shd w:val="clear" w:color="auto" w:fill="CFE2F3"/>
            <w:tcMar>
              <w:top w:w="100" w:type="dxa"/>
              <w:left w:w="100" w:type="dxa"/>
              <w:bottom w:w="100" w:type="dxa"/>
              <w:right w:w="100" w:type="dxa"/>
            </w:tcMar>
          </w:tcPr>
          <w:p w14:paraId="172E1AB6" w14:textId="77777777" w:rsidR="0090091B" w:rsidRDefault="0090091B">
            <w:pPr>
              <w:widowControl w:val="0"/>
              <w:spacing w:line="240" w:lineRule="auto"/>
              <w:rPr>
                <w:rFonts w:ascii="Comic Sans MS" w:eastAsia="Comic Sans MS" w:hAnsi="Comic Sans MS" w:cs="Comic Sans MS"/>
              </w:rPr>
            </w:pPr>
          </w:p>
        </w:tc>
        <w:tc>
          <w:tcPr>
            <w:tcW w:w="6820" w:type="dxa"/>
            <w:vMerge/>
            <w:tcMar>
              <w:top w:w="100" w:type="dxa"/>
              <w:left w:w="100" w:type="dxa"/>
              <w:bottom w:w="100" w:type="dxa"/>
              <w:right w:w="100" w:type="dxa"/>
            </w:tcMar>
          </w:tcPr>
          <w:p w14:paraId="5EC38225" w14:textId="77777777" w:rsidR="0090091B" w:rsidRDefault="0090091B">
            <w:pPr>
              <w:widowControl w:val="0"/>
              <w:spacing w:line="240" w:lineRule="auto"/>
              <w:rPr>
                <w:rFonts w:ascii="Comic Sans MS" w:eastAsia="Comic Sans MS" w:hAnsi="Comic Sans MS" w:cs="Comic Sans MS"/>
                <w:sz w:val="24"/>
                <w:szCs w:val="24"/>
              </w:rPr>
            </w:pPr>
          </w:p>
        </w:tc>
        <w:tc>
          <w:tcPr>
            <w:tcW w:w="6096" w:type="dxa"/>
            <w:vMerge/>
            <w:tcMar>
              <w:top w:w="100" w:type="dxa"/>
              <w:left w:w="100" w:type="dxa"/>
              <w:bottom w:w="100" w:type="dxa"/>
              <w:right w:w="100" w:type="dxa"/>
            </w:tcMar>
          </w:tcPr>
          <w:p w14:paraId="0D64B0F8" w14:textId="77777777" w:rsidR="0090091B" w:rsidRDefault="0090091B">
            <w:pPr>
              <w:widowControl w:val="0"/>
              <w:pBdr>
                <w:top w:val="nil"/>
                <w:left w:val="nil"/>
                <w:bottom w:val="nil"/>
                <w:right w:val="nil"/>
                <w:between w:val="nil"/>
              </w:pBdr>
              <w:spacing w:line="240" w:lineRule="auto"/>
              <w:rPr>
                <w:rFonts w:ascii="Comic Sans MS" w:eastAsia="Comic Sans MS" w:hAnsi="Comic Sans MS" w:cs="Comic Sans MS"/>
              </w:rPr>
            </w:pPr>
          </w:p>
        </w:tc>
      </w:tr>
      <w:tr w:rsidR="0090091B" w14:paraId="5FF86278" w14:textId="77777777" w:rsidTr="00423925">
        <w:trPr>
          <w:trHeight w:val="307"/>
        </w:trPr>
        <w:tc>
          <w:tcPr>
            <w:tcW w:w="2205" w:type="dxa"/>
            <w:vMerge/>
            <w:shd w:val="clear" w:color="auto" w:fill="CFE2F3"/>
            <w:tcMar>
              <w:top w:w="100" w:type="dxa"/>
              <w:left w:w="100" w:type="dxa"/>
              <w:bottom w:w="100" w:type="dxa"/>
              <w:right w:w="100" w:type="dxa"/>
            </w:tcMar>
          </w:tcPr>
          <w:p w14:paraId="0B0F629B" w14:textId="77777777" w:rsidR="0090091B" w:rsidRDefault="0090091B">
            <w:pPr>
              <w:widowControl w:val="0"/>
              <w:pBdr>
                <w:top w:val="nil"/>
                <w:left w:val="nil"/>
                <w:bottom w:val="nil"/>
                <w:right w:val="nil"/>
                <w:between w:val="nil"/>
              </w:pBdr>
              <w:spacing w:line="240" w:lineRule="auto"/>
              <w:rPr>
                <w:rFonts w:ascii="Comic Sans MS" w:eastAsia="Comic Sans MS" w:hAnsi="Comic Sans MS" w:cs="Comic Sans MS"/>
              </w:rPr>
            </w:pPr>
          </w:p>
        </w:tc>
        <w:tc>
          <w:tcPr>
            <w:tcW w:w="6820" w:type="dxa"/>
            <w:vMerge/>
            <w:tcMar>
              <w:top w:w="100" w:type="dxa"/>
              <w:left w:w="100" w:type="dxa"/>
              <w:bottom w:w="100" w:type="dxa"/>
              <w:right w:w="100" w:type="dxa"/>
            </w:tcMar>
          </w:tcPr>
          <w:p w14:paraId="684687EF" w14:textId="77777777" w:rsidR="0090091B" w:rsidRDefault="0090091B">
            <w:pPr>
              <w:widowControl w:val="0"/>
              <w:spacing w:line="240" w:lineRule="auto"/>
              <w:rPr>
                <w:rFonts w:ascii="Comic Sans MS" w:eastAsia="Comic Sans MS" w:hAnsi="Comic Sans MS" w:cs="Comic Sans MS"/>
                <w:sz w:val="24"/>
                <w:szCs w:val="24"/>
              </w:rPr>
            </w:pPr>
          </w:p>
        </w:tc>
        <w:tc>
          <w:tcPr>
            <w:tcW w:w="6096" w:type="dxa"/>
            <w:vMerge/>
            <w:tcMar>
              <w:top w:w="100" w:type="dxa"/>
              <w:left w:w="100" w:type="dxa"/>
              <w:bottom w:w="100" w:type="dxa"/>
              <w:right w:w="100" w:type="dxa"/>
            </w:tcMar>
          </w:tcPr>
          <w:p w14:paraId="74D9BB6E" w14:textId="77777777" w:rsidR="0090091B" w:rsidRDefault="0090091B">
            <w:pPr>
              <w:widowControl w:val="0"/>
              <w:pBdr>
                <w:top w:val="nil"/>
                <w:left w:val="nil"/>
                <w:bottom w:val="nil"/>
                <w:right w:val="nil"/>
                <w:between w:val="nil"/>
              </w:pBdr>
              <w:spacing w:line="240" w:lineRule="auto"/>
              <w:rPr>
                <w:rFonts w:ascii="Comic Sans MS" w:eastAsia="Comic Sans MS" w:hAnsi="Comic Sans MS" w:cs="Comic Sans MS"/>
              </w:rPr>
            </w:pPr>
          </w:p>
        </w:tc>
      </w:tr>
      <w:tr w:rsidR="0090091B" w14:paraId="50187B8C" w14:textId="77777777" w:rsidTr="00423925">
        <w:trPr>
          <w:trHeight w:val="307"/>
        </w:trPr>
        <w:tc>
          <w:tcPr>
            <w:tcW w:w="2205" w:type="dxa"/>
            <w:vMerge/>
            <w:shd w:val="clear" w:color="auto" w:fill="CFE2F3"/>
            <w:tcMar>
              <w:top w:w="100" w:type="dxa"/>
              <w:left w:w="100" w:type="dxa"/>
              <w:bottom w:w="100" w:type="dxa"/>
              <w:right w:w="100" w:type="dxa"/>
            </w:tcMar>
          </w:tcPr>
          <w:p w14:paraId="56E68B01" w14:textId="77777777" w:rsidR="0090091B" w:rsidRDefault="0090091B">
            <w:pPr>
              <w:widowControl w:val="0"/>
              <w:pBdr>
                <w:top w:val="nil"/>
                <w:left w:val="nil"/>
                <w:bottom w:val="nil"/>
                <w:right w:val="nil"/>
                <w:between w:val="nil"/>
              </w:pBdr>
              <w:spacing w:line="240" w:lineRule="auto"/>
              <w:rPr>
                <w:rFonts w:ascii="Comic Sans MS" w:eastAsia="Comic Sans MS" w:hAnsi="Comic Sans MS" w:cs="Comic Sans MS"/>
              </w:rPr>
            </w:pPr>
          </w:p>
        </w:tc>
        <w:tc>
          <w:tcPr>
            <w:tcW w:w="6820" w:type="dxa"/>
            <w:vMerge w:val="restart"/>
            <w:tcMar>
              <w:top w:w="100" w:type="dxa"/>
              <w:left w:w="100" w:type="dxa"/>
              <w:bottom w:w="100" w:type="dxa"/>
              <w:right w:w="100" w:type="dxa"/>
            </w:tcMar>
          </w:tcPr>
          <w:p w14:paraId="656F9767"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 xml:space="preserve">Writing Composition </w:t>
            </w:r>
          </w:p>
          <w:p w14:paraId="051035CB"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use talk to link ideas, clarify thinking and feelings. </w:t>
            </w:r>
          </w:p>
          <w:p w14:paraId="59EC6B63"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Composition</w:t>
            </w:r>
          </w:p>
          <w:p w14:paraId="5DE0891C"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know there is a sound/symbol relationship and may copy their name from a name card or try to write it from memory. Begin to write some initial sounds linked to phonics. </w:t>
            </w:r>
          </w:p>
          <w:p w14:paraId="09F8D057"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Handwriting</w:t>
            </w:r>
            <w:r>
              <w:rPr>
                <w:rFonts w:ascii="Playpen Sans" w:eastAsia="Playpen Sans" w:hAnsi="Playpen Sans" w:cs="Playpen Sans"/>
                <w:sz w:val="16"/>
                <w:szCs w:val="16"/>
              </w:rPr>
              <w:t xml:space="preserve"> </w:t>
            </w:r>
          </w:p>
          <w:p w14:paraId="295D52ED" w14:textId="1CEAB6BA"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Practicing patterns to form horizontal, vertical, wavy lines, circles, curves and spirals, triangles and zig zag lines. Moving on to form curly letter family letters </w:t>
            </w:r>
            <w:proofErr w:type="spellStart"/>
            <w:proofErr w:type="gramStart"/>
            <w:r>
              <w:rPr>
                <w:rFonts w:ascii="Playpen Sans" w:eastAsia="Playpen Sans" w:hAnsi="Playpen Sans" w:cs="Playpen Sans"/>
                <w:sz w:val="16"/>
                <w:szCs w:val="16"/>
              </w:rPr>
              <w:t>c,a</w:t>
            </w:r>
            <w:proofErr w:type="gramEnd"/>
            <w:r>
              <w:rPr>
                <w:rFonts w:ascii="Playpen Sans" w:eastAsia="Playpen Sans" w:hAnsi="Playpen Sans" w:cs="Playpen Sans"/>
                <w:sz w:val="16"/>
                <w:szCs w:val="16"/>
              </w:rPr>
              <w:t>,</w:t>
            </w:r>
            <w:proofErr w:type="gramStart"/>
            <w:r>
              <w:rPr>
                <w:rFonts w:ascii="Playpen Sans" w:eastAsia="Playpen Sans" w:hAnsi="Playpen Sans" w:cs="Playpen Sans"/>
                <w:sz w:val="16"/>
                <w:szCs w:val="16"/>
              </w:rPr>
              <w:t>d,g</w:t>
            </w:r>
            <w:proofErr w:type="gramEnd"/>
            <w:r>
              <w:rPr>
                <w:rFonts w:ascii="Playpen Sans" w:eastAsia="Playpen Sans" w:hAnsi="Playpen Sans" w:cs="Playpen Sans"/>
                <w:sz w:val="16"/>
                <w:szCs w:val="16"/>
              </w:rPr>
              <w:t>,</w:t>
            </w:r>
            <w:proofErr w:type="gramStart"/>
            <w:r>
              <w:rPr>
                <w:rFonts w:ascii="Playpen Sans" w:eastAsia="Playpen Sans" w:hAnsi="Playpen Sans" w:cs="Playpen Sans"/>
                <w:sz w:val="16"/>
                <w:szCs w:val="16"/>
              </w:rPr>
              <w:t>o,q</w:t>
            </w:r>
            <w:proofErr w:type="gramEnd"/>
            <w:r>
              <w:rPr>
                <w:rFonts w:ascii="Playpen Sans" w:eastAsia="Playpen Sans" w:hAnsi="Playpen Sans" w:cs="Playpen Sans"/>
                <w:sz w:val="16"/>
                <w:szCs w:val="16"/>
              </w:rPr>
              <w:t>,</w:t>
            </w:r>
            <w:proofErr w:type="gramStart"/>
            <w:r>
              <w:rPr>
                <w:rFonts w:ascii="Playpen Sans" w:eastAsia="Playpen Sans" w:hAnsi="Playpen Sans" w:cs="Playpen Sans"/>
                <w:sz w:val="16"/>
                <w:szCs w:val="16"/>
              </w:rPr>
              <w:t>e,s</w:t>
            </w:r>
            <w:proofErr w:type="gramEnd"/>
            <w:r>
              <w:rPr>
                <w:rFonts w:ascii="Playpen Sans" w:eastAsia="Playpen Sans" w:hAnsi="Playpen Sans" w:cs="Playpen Sans"/>
                <w:sz w:val="16"/>
                <w:szCs w:val="16"/>
              </w:rPr>
              <w:t>,f</w:t>
            </w:r>
            <w:proofErr w:type="spellEnd"/>
            <w:r>
              <w:rPr>
                <w:rFonts w:ascii="Playpen Sans" w:eastAsia="Playpen Sans" w:hAnsi="Playpen Sans" w:cs="Playpen Sans"/>
                <w:sz w:val="16"/>
                <w:szCs w:val="16"/>
              </w:rPr>
              <w:t xml:space="preserve">. </w:t>
            </w:r>
          </w:p>
        </w:tc>
        <w:tc>
          <w:tcPr>
            <w:tcW w:w="6096" w:type="dxa"/>
            <w:vMerge w:val="restart"/>
            <w:tcMar>
              <w:top w:w="100" w:type="dxa"/>
              <w:left w:w="100" w:type="dxa"/>
              <w:bottom w:w="100" w:type="dxa"/>
              <w:right w:w="100" w:type="dxa"/>
            </w:tcMar>
          </w:tcPr>
          <w:p w14:paraId="7C432636"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 xml:space="preserve">Writing Composition </w:t>
            </w:r>
          </w:p>
          <w:p w14:paraId="371DD6D6"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know there is a sound/symbol relationship and may write letters and strings, sometimes in clusters like words. Write initial sounds and begin to segment CVC words, attempting to write them using phonic sounds that have been taught. </w:t>
            </w:r>
          </w:p>
          <w:p w14:paraId="47C5EE31" w14:textId="77777777" w:rsidR="004E40CF"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 xml:space="preserve">Spelling </w:t>
            </w:r>
          </w:p>
          <w:p w14:paraId="0EC794E8" w14:textId="0F4FA8FE"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Children can write their name and identify known letters to match initial sounds. The children begin to write VC and CVC words and labels e.g. c-</w:t>
            </w:r>
            <w:proofErr w:type="gramStart"/>
            <w:r>
              <w:rPr>
                <w:rFonts w:ascii="Playpen Sans" w:eastAsia="Playpen Sans" w:hAnsi="Playpen Sans" w:cs="Playpen Sans"/>
                <w:sz w:val="16"/>
                <w:szCs w:val="16"/>
              </w:rPr>
              <w:t>a-t</w:t>
            </w:r>
            <w:proofErr w:type="gramEnd"/>
            <w:r>
              <w:rPr>
                <w:rFonts w:ascii="Playpen Sans" w:eastAsia="Playpen Sans" w:hAnsi="Playpen Sans" w:cs="Playpen Sans"/>
                <w:sz w:val="16"/>
                <w:szCs w:val="16"/>
              </w:rPr>
              <w:t xml:space="preserve"> with support. </w:t>
            </w:r>
          </w:p>
          <w:p w14:paraId="19A82E7F"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Handwriting:</w:t>
            </w:r>
            <w:r>
              <w:rPr>
                <w:rFonts w:ascii="Playpen Sans" w:eastAsia="Playpen Sans" w:hAnsi="Playpen Sans" w:cs="Playpen Sans"/>
                <w:sz w:val="16"/>
                <w:szCs w:val="16"/>
              </w:rPr>
              <w:t xml:space="preserve"> </w:t>
            </w:r>
          </w:p>
          <w:p w14:paraId="640C8A0A" w14:textId="38C60017" w:rsidR="0010032B" w:rsidRPr="0010032B" w:rsidRDefault="00000000" w:rsidP="0010032B">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Lowercase Letter formation taught as long letter family - </w:t>
            </w:r>
            <w:proofErr w:type="spellStart"/>
            <w:proofErr w:type="gramStart"/>
            <w:r>
              <w:rPr>
                <w:rFonts w:ascii="Playpen Sans" w:eastAsia="Playpen Sans" w:hAnsi="Playpen Sans" w:cs="Playpen Sans"/>
                <w:sz w:val="16"/>
                <w:szCs w:val="16"/>
              </w:rPr>
              <w:t>l,i</w:t>
            </w:r>
            <w:proofErr w:type="gramEnd"/>
            <w:r>
              <w:rPr>
                <w:rFonts w:ascii="Playpen Sans" w:eastAsia="Playpen Sans" w:hAnsi="Playpen Sans" w:cs="Playpen Sans"/>
                <w:sz w:val="16"/>
                <w:szCs w:val="16"/>
              </w:rPr>
              <w:t>,</w:t>
            </w:r>
            <w:proofErr w:type="gramStart"/>
            <w:r>
              <w:rPr>
                <w:rFonts w:ascii="Playpen Sans" w:eastAsia="Playpen Sans" w:hAnsi="Playpen Sans" w:cs="Playpen Sans"/>
                <w:sz w:val="16"/>
                <w:szCs w:val="16"/>
              </w:rPr>
              <w:t>t,j</w:t>
            </w:r>
            <w:proofErr w:type="gramEnd"/>
            <w:r>
              <w:rPr>
                <w:rFonts w:ascii="Playpen Sans" w:eastAsia="Playpen Sans" w:hAnsi="Playpen Sans" w:cs="Playpen Sans"/>
                <w:sz w:val="16"/>
                <w:szCs w:val="16"/>
              </w:rPr>
              <w:t>,</w:t>
            </w:r>
            <w:proofErr w:type="gramStart"/>
            <w:r>
              <w:rPr>
                <w:rFonts w:ascii="Playpen Sans" w:eastAsia="Playpen Sans" w:hAnsi="Playpen Sans" w:cs="Playpen Sans"/>
                <w:sz w:val="16"/>
                <w:szCs w:val="16"/>
              </w:rPr>
              <w:t>u,y</w:t>
            </w:r>
            <w:proofErr w:type="spellEnd"/>
            <w:proofErr w:type="gramEnd"/>
            <w:r>
              <w:rPr>
                <w:rFonts w:ascii="Playpen Sans" w:eastAsia="Playpen Sans" w:hAnsi="Playpen Sans" w:cs="Playpen Sans"/>
                <w:sz w:val="16"/>
                <w:szCs w:val="16"/>
              </w:rPr>
              <w:t xml:space="preserve">; bouncy letter family - </w:t>
            </w:r>
            <w:proofErr w:type="spellStart"/>
            <w:proofErr w:type="gramStart"/>
            <w:r>
              <w:rPr>
                <w:rFonts w:ascii="Playpen Sans" w:eastAsia="Playpen Sans" w:hAnsi="Playpen Sans" w:cs="Playpen Sans"/>
                <w:sz w:val="16"/>
                <w:szCs w:val="16"/>
              </w:rPr>
              <w:t>m,n</w:t>
            </w:r>
            <w:proofErr w:type="gramEnd"/>
            <w:r>
              <w:rPr>
                <w:rFonts w:ascii="Playpen Sans" w:eastAsia="Playpen Sans" w:hAnsi="Playpen Sans" w:cs="Playpen Sans"/>
                <w:sz w:val="16"/>
                <w:szCs w:val="16"/>
              </w:rPr>
              <w:t>,</w:t>
            </w:r>
            <w:proofErr w:type="gramStart"/>
            <w:r>
              <w:rPr>
                <w:rFonts w:ascii="Playpen Sans" w:eastAsia="Playpen Sans" w:hAnsi="Playpen Sans" w:cs="Playpen Sans"/>
                <w:sz w:val="16"/>
                <w:szCs w:val="16"/>
              </w:rPr>
              <w:t>r,b</w:t>
            </w:r>
            <w:proofErr w:type="gramEnd"/>
            <w:r>
              <w:rPr>
                <w:rFonts w:ascii="Playpen Sans" w:eastAsia="Playpen Sans" w:hAnsi="Playpen Sans" w:cs="Playpen Sans"/>
                <w:sz w:val="16"/>
                <w:szCs w:val="16"/>
              </w:rPr>
              <w:t>,</w:t>
            </w:r>
            <w:proofErr w:type="gramStart"/>
            <w:r>
              <w:rPr>
                <w:rFonts w:ascii="Playpen Sans" w:eastAsia="Playpen Sans" w:hAnsi="Playpen Sans" w:cs="Playpen Sans"/>
                <w:sz w:val="16"/>
                <w:szCs w:val="16"/>
              </w:rPr>
              <w:t>p,h</w:t>
            </w:r>
            <w:proofErr w:type="spellEnd"/>
            <w:proofErr w:type="gramEnd"/>
            <w:r>
              <w:rPr>
                <w:rFonts w:ascii="Playpen Sans" w:eastAsia="Playpen Sans" w:hAnsi="Playpen Sans" w:cs="Playpen Sans"/>
                <w:sz w:val="16"/>
                <w:szCs w:val="16"/>
              </w:rPr>
              <w:t xml:space="preserve"> and zig zag letter family - </w:t>
            </w:r>
            <w:proofErr w:type="spellStart"/>
            <w:proofErr w:type="gramStart"/>
            <w:r>
              <w:rPr>
                <w:rFonts w:ascii="Playpen Sans" w:eastAsia="Playpen Sans" w:hAnsi="Playpen Sans" w:cs="Playpen Sans"/>
                <w:sz w:val="16"/>
                <w:szCs w:val="16"/>
              </w:rPr>
              <w:t>v,w</w:t>
            </w:r>
            <w:proofErr w:type="gramEnd"/>
            <w:r>
              <w:rPr>
                <w:rFonts w:ascii="Playpen Sans" w:eastAsia="Playpen Sans" w:hAnsi="Playpen Sans" w:cs="Playpen Sans"/>
                <w:sz w:val="16"/>
                <w:szCs w:val="16"/>
              </w:rPr>
              <w:t>,</w:t>
            </w:r>
            <w:proofErr w:type="gramStart"/>
            <w:r>
              <w:rPr>
                <w:rFonts w:ascii="Playpen Sans" w:eastAsia="Playpen Sans" w:hAnsi="Playpen Sans" w:cs="Playpen Sans"/>
                <w:sz w:val="16"/>
                <w:szCs w:val="16"/>
              </w:rPr>
              <w:t>x,z</w:t>
            </w:r>
            <w:proofErr w:type="gramEnd"/>
            <w:r>
              <w:rPr>
                <w:rFonts w:ascii="Playpen Sans" w:eastAsia="Playpen Sans" w:hAnsi="Playpen Sans" w:cs="Playpen Sans"/>
                <w:sz w:val="16"/>
                <w:szCs w:val="16"/>
              </w:rPr>
              <w:t>,k</w:t>
            </w:r>
            <w:proofErr w:type="spellEnd"/>
            <w:r>
              <w:rPr>
                <w:rFonts w:ascii="Playpen Sans" w:eastAsia="Playpen Sans" w:hAnsi="Playpen Sans" w:cs="Playpen Sans"/>
                <w:sz w:val="16"/>
                <w:szCs w:val="16"/>
              </w:rPr>
              <w:t>.</w:t>
            </w:r>
          </w:p>
        </w:tc>
      </w:tr>
      <w:tr w:rsidR="0090091B" w14:paraId="683FA2DA" w14:textId="77777777" w:rsidTr="00423925">
        <w:trPr>
          <w:trHeight w:val="307"/>
        </w:trPr>
        <w:tc>
          <w:tcPr>
            <w:tcW w:w="2205" w:type="dxa"/>
            <w:vMerge/>
            <w:shd w:val="clear" w:color="auto" w:fill="CFE2F3"/>
            <w:tcMar>
              <w:top w:w="100" w:type="dxa"/>
              <w:left w:w="100" w:type="dxa"/>
              <w:bottom w:w="100" w:type="dxa"/>
              <w:right w:w="100" w:type="dxa"/>
            </w:tcMar>
          </w:tcPr>
          <w:p w14:paraId="56488280" w14:textId="77777777" w:rsidR="0090091B" w:rsidRDefault="0090091B">
            <w:pPr>
              <w:widowControl w:val="0"/>
              <w:pBdr>
                <w:top w:val="nil"/>
                <w:left w:val="nil"/>
                <w:bottom w:val="nil"/>
                <w:right w:val="nil"/>
                <w:between w:val="nil"/>
              </w:pBdr>
              <w:spacing w:line="240" w:lineRule="auto"/>
              <w:rPr>
                <w:rFonts w:ascii="Comic Sans MS" w:eastAsia="Comic Sans MS" w:hAnsi="Comic Sans MS" w:cs="Comic Sans MS"/>
              </w:rPr>
            </w:pPr>
          </w:p>
        </w:tc>
        <w:tc>
          <w:tcPr>
            <w:tcW w:w="6820" w:type="dxa"/>
            <w:vMerge/>
            <w:tcMar>
              <w:top w:w="100" w:type="dxa"/>
              <w:left w:w="100" w:type="dxa"/>
              <w:bottom w:w="100" w:type="dxa"/>
              <w:right w:w="100" w:type="dxa"/>
            </w:tcMar>
          </w:tcPr>
          <w:p w14:paraId="36C33DC5" w14:textId="77777777" w:rsidR="0090091B" w:rsidRDefault="0090091B">
            <w:pPr>
              <w:widowControl w:val="0"/>
              <w:spacing w:line="240" w:lineRule="auto"/>
              <w:rPr>
                <w:rFonts w:ascii="Comic Sans MS" w:eastAsia="Comic Sans MS" w:hAnsi="Comic Sans MS" w:cs="Comic Sans MS"/>
                <w:sz w:val="24"/>
                <w:szCs w:val="24"/>
              </w:rPr>
            </w:pPr>
          </w:p>
        </w:tc>
        <w:tc>
          <w:tcPr>
            <w:tcW w:w="6096" w:type="dxa"/>
            <w:vMerge/>
            <w:tcMar>
              <w:top w:w="100" w:type="dxa"/>
              <w:left w:w="100" w:type="dxa"/>
              <w:bottom w:w="100" w:type="dxa"/>
              <w:right w:w="100" w:type="dxa"/>
            </w:tcMar>
          </w:tcPr>
          <w:p w14:paraId="7B257D2A" w14:textId="77777777" w:rsidR="0090091B" w:rsidRDefault="0090091B">
            <w:pPr>
              <w:widowControl w:val="0"/>
              <w:spacing w:line="240" w:lineRule="auto"/>
              <w:rPr>
                <w:rFonts w:ascii="Comic Sans MS" w:eastAsia="Comic Sans MS" w:hAnsi="Comic Sans MS" w:cs="Comic Sans MS"/>
              </w:rPr>
            </w:pPr>
          </w:p>
        </w:tc>
      </w:tr>
      <w:tr w:rsidR="0090091B" w14:paraId="22122923" w14:textId="77777777" w:rsidTr="00423925">
        <w:trPr>
          <w:trHeight w:val="307"/>
        </w:trPr>
        <w:tc>
          <w:tcPr>
            <w:tcW w:w="2205" w:type="dxa"/>
            <w:vMerge/>
            <w:shd w:val="clear" w:color="auto" w:fill="CFE2F3"/>
            <w:tcMar>
              <w:top w:w="100" w:type="dxa"/>
              <w:left w:w="100" w:type="dxa"/>
              <w:bottom w:w="100" w:type="dxa"/>
              <w:right w:w="100" w:type="dxa"/>
            </w:tcMar>
          </w:tcPr>
          <w:p w14:paraId="6C5762EE" w14:textId="77777777" w:rsidR="0090091B" w:rsidRDefault="0090091B">
            <w:pPr>
              <w:widowControl w:val="0"/>
              <w:pBdr>
                <w:top w:val="nil"/>
                <w:left w:val="nil"/>
                <w:bottom w:val="nil"/>
                <w:right w:val="nil"/>
                <w:between w:val="nil"/>
              </w:pBdr>
              <w:spacing w:line="240" w:lineRule="auto"/>
              <w:rPr>
                <w:rFonts w:ascii="Comic Sans MS" w:eastAsia="Comic Sans MS" w:hAnsi="Comic Sans MS" w:cs="Comic Sans MS"/>
              </w:rPr>
            </w:pPr>
          </w:p>
        </w:tc>
        <w:tc>
          <w:tcPr>
            <w:tcW w:w="6820" w:type="dxa"/>
            <w:vMerge/>
            <w:tcMar>
              <w:top w:w="100" w:type="dxa"/>
              <w:left w:w="100" w:type="dxa"/>
              <w:bottom w:w="100" w:type="dxa"/>
              <w:right w:w="100" w:type="dxa"/>
            </w:tcMar>
          </w:tcPr>
          <w:p w14:paraId="6F7B2737" w14:textId="77777777" w:rsidR="0090091B" w:rsidRDefault="0090091B">
            <w:pPr>
              <w:widowControl w:val="0"/>
              <w:spacing w:line="240" w:lineRule="auto"/>
              <w:rPr>
                <w:rFonts w:ascii="Comic Sans MS" w:eastAsia="Comic Sans MS" w:hAnsi="Comic Sans MS" w:cs="Comic Sans MS"/>
                <w:sz w:val="24"/>
                <w:szCs w:val="24"/>
              </w:rPr>
            </w:pPr>
          </w:p>
        </w:tc>
        <w:tc>
          <w:tcPr>
            <w:tcW w:w="6096" w:type="dxa"/>
            <w:vMerge/>
            <w:tcMar>
              <w:top w:w="100" w:type="dxa"/>
              <w:left w:w="100" w:type="dxa"/>
              <w:bottom w:w="100" w:type="dxa"/>
              <w:right w:w="100" w:type="dxa"/>
            </w:tcMar>
          </w:tcPr>
          <w:p w14:paraId="629C5267" w14:textId="77777777" w:rsidR="0090091B" w:rsidRDefault="0090091B">
            <w:pPr>
              <w:widowControl w:val="0"/>
              <w:spacing w:line="240" w:lineRule="auto"/>
              <w:rPr>
                <w:rFonts w:ascii="Comic Sans MS" w:eastAsia="Comic Sans MS" w:hAnsi="Comic Sans MS" w:cs="Comic Sans MS"/>
              </w:rPr>
            </w:pPr>
          </w:p>
        </w:tc>
      </w:tr>
      <w:tr w:rsidR="0090091B" w14:paraId="6E12DA5F" w14:textId="77777777" w:rsidTr="00423925">
        <w:tc>
          <w:tcPr>
            <w:tcW w:w="2205" w:type="dxa"/>
            <w:shd w:val="clear" w:color="auto" w:fill="CFE2F3"/>
            <w:tcMar>
              <w:top w:w="100" w:type="dxa"/>
              <w:left w:w="100" w:type="dxa"/>
              <w:bottom w:w="100" w:type="dxa"/>
              <w:right w:w="100" w:type="dxa"/>
            </w:tcMar>
          </w:tcPr>
          <w:p w14:paraId="2DC0F6E3" w14:textId="77777777" w:rsidR="0090091B" w:rsidRDefault="00000000">
            <w:pPr>
              <w:widowControl w:val="0"/>
              <w:spacing w:line="240" w:lineRule="auto"/>
              <w:rPr>
                <w:rFonts w:ascii="Playpen Sans" w:eastAsia="Playpen Sans" w:hAnsi="Playpen Sans" w:cs="Playpen Sans"/>
                <w:sz w:val="24"/>
                <w:szCs w:val="24"/>
              </w:rPr>
            </w:pPr>
            <w:r>
              <w:rPr>
                <w:rFonts w:ascii="Playpen Sans" w:eastAsia="Playpen Sans" w:hAnsi="Playpen Sans" w:cs="Playpen Sans"/>
                <w:sz w:val="24"/>
                <w:szCs w:val="24"/>
              </w:rPr>
              <w:t>Personal Social and Emotional Development</w:t>
            </w:r>
          </w:p>
          <w:p w14:paraId="5ECC2DC4" w14:textId="77777777" w:rsidR="0090091B" w:rsidRDefault="00000000">
            <w:pPr>
              <w:widowControl w:val="0"/>
              <w:spacing w:line="240" w:lineRule="auto"/>
              <w:rPr>
                <w:rFonts w:ascii="Playpen Sans" w:eastAsia="Playpen Sans" w:hAnsi="Playpen Sans" w:cs="Playpen Sans"/>
                <w:sz w:val="24"/>
                <w:szCs w:val="24"/>
              </w:rPr>
            </w:pPr>
            <w:r>
              <w:rPr>
                <w:rFonts w:ascii="Playpen Sans" w:eastAsia="Playpen Sans" w:hAnsi="Playpen Sans" w:cs="Playpen Sans"/>
                <w:noProof/>
                <w:sz w:val="24"/>
                <w:szCs w:val="24"/>
              </w:rPr>
              <w:lastRenderedPageBreak/>
              <w:drawing>
                <wp:inline distT="114300" distB="114300" distL="114300" distR="114300" wp14:anchorId="0ED228C1" wp14:editId="2F721F80">
                  <wp:extent cx="1266825" cy="838200"/>
                  <wp:effectExtent l="0" t="0" r="0" b="0"/>
                  <wp:docPr id="1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1266825" cy="838200"/>
                          </a:xfrm>
                          <a:prstGeom prst="rect">
                            <a:avLst/>
                          </a:prstGeom>
                          <a:ln/>
                        </pic:spPr>
                      </pic:pic>
                    </a:graphicData>
                  </a:graphic>
                </wp:inline>
              </w:drawing>
            </w:r>
          </w:p>
        </w:tc>
        <w:tc>
          <w:tcPr>
            <w:tcW w:w="6820" w:type="dxa"/>
            <w:tcMar>
              <w:top w:w="100" w:type="dxa"/>
              <w:left w:w="100" w:type="dxa"/>
              <w:bottom w:w="100" w:type="dxa"/>
              <w:right w:w="100" w:type="dxa"/>
            </w:tcMar>
          </w:tcPr>
          <w:p w14:paraId="5A04A719"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lastRenderedPageBreak/>
              <w:t xml:space="preserve">General Focus  </w:t>
            </w:r>
          </w:p>
          <w:p w14:paraId="7F8B3D53"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Come into school happily and become aware of daily routines </w:t>
            </w:r>
          </w:p>
          <w:p w14:paraId="1BBC91CA" w14:textId="77777777" w:rsidR="0090091B" w:rsidRDefault="00000000">
            <w:pPr>
              <w:widowControl w:val="0"/>
              <w:spacing w:line="240" w:lineRule="auto"/>
              <w:rPr>
                <w:rFonts w:ascii="Playpen Sans" w:eastAsia="Playpen Sans" w:hAnsi="Playpen Sans" w:cs="Playpen Sans"/>
                <w:sz w:val="16"/>
                <w:szCs w:val="16"/>
              </w:rPr>
            </w:pPr>
            <w:proofErr w:type="gramStart"/>
            <w:r>
              <w:rPr>
                <w:rFonts w:ascii="Playpen Sans" w:eastAsia="Playpen Sans" w:hAnsi="Playpen Sans" w:cs="Playpen Sans"/>
                <w:sz w:val="16"/>
                <w:szCs w:val="16"/>
              </w:rPr>
              <w:t>Ask</w:t>
            </w:r>
            <w:proofErr w:type="gramEnd"/>
            <w:r>
              <w:rPr>
                <w:rFonts w:ascii="Playpen Sans" w:eastAsia="Playpen Sans" w:hAnsi="Playpen Sans" w:cs="Playpen Sans"/>
                <w:sz w:val="16"/>
                <w:szCs w:val="16"/>
              </w:rPr>
              <w:t xml:space="preserve"> to go to the toilet </w:t>
            </w:r>
          </w:p>
          <w:p w14:paraId="2C31B6F2"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Show preferences for activities and can say why </w:t>
            </w:r>
          </w:p>
          <w:p w14:paraId="0A441D1C"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Look after toys and resources</w:t>
            </w:r>
          </w:p>
          <w:p w14:paraId="721D81AD"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lastRenderedPageBreak/>
              <w:t xml:space="preserve">Self-Regulation Children will be able to follow one step instructions (listening games). Children will recognise different emotions. Children will focus during </w:t>
            </w:r>
            <w:proofErr w:type="gramStart"/>
            <w:r>
              <w:rPr>
                <w:rFonts w:ascii="Playpen Sans" w:eastAsia="Playpen Sans" w:hAnsi="Playpen Sans" w:cs="Playpen Sans"/>
                <w:sz w:val="16"/>
                <w:szCs w:val="16"/>
              </w:rPr>
              <w:t>short whole</w:t>
            </w:r>
            <w:proofErr w:type="gramEnd"/>
            <w:r>
              <w:rPr>
                <w:rFonts w:ascii="Playpen Sans" w:eastAsia="Playpen Sans" w:hAnsi="Playpen Sans" w:cs="Playpen Sans"/>
                <w:sz w:val="16"/>
                <w:szCs w:val="16"/>
              </w:rPr>
              <w:t xml:space="preserve"> class activities</w:t>
            </w:r>
          </w:p>
          <w:p w14:paraId="7104C720"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Managing Self Children will learn to wash their hands independently. </w:t>
            </w:r>
          </w:p>
          <w:p w14:paraId="5F580B70"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Building Relationships Children will see themselves as </w:t>
            </w:r>
            <w:proofErr w:type="gramStart"/>
            <w:r>
              <w:rPr>
                <w:rFonts w:ascii="Playpen Sans" w:eastAsia="Playpen Sans" w:hAnsi="Playpen Sans" w:cs="Playpen Sans"/>
                <w:sz w:val="16"/>
                <w:szCs w:val="16"/>
              </w:rPr>
              <w:t>a valuable individual</w:t>
            </w:r>
            <w:proofErr w:type="gramEnd"/>
            <w:r>
              <w:rPr>
                <w:rFonts w:ascii="Playpen Sans" w:eastAsia="Playpen Sans" w:hAnsi="Playpen Sans" w:cs="Playpen Sans"/>
                <w:sz w:val="16"/>
                <w:szCs w:val="16"/>
              </w:rPr>
              <w:t xml:space="preserve">. Children will seek support from adults and gain confidence to speak to peers and adults. </w:t>
            </w:r>
          </w:p>
        </w:tc>
        <w:tc>
          <w:tcPr>
            <w:tcW w:w="6096" w:type="dxa"/>
            <w:tcMar>
              <w:top w:w="100" w:type="dxa"/>
              <w:left w:w="100" w:type="dxa"/>
              <w:bottom w:w="100" w:type="dxa"/>
              <w:right w:w="100" w:type="dxa"/>
            </w:tcMar>
          </w:tcPr>
          <w:p w14:paraId="4FBBA86B"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lastRenderedPageBreak/>
              <w:t xml:space="preserve">General Focus </w:t>
            </w:r>
          </w:p>
          <w:p w14:paraId="6D38FDD0"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Can </w:t>
            </w:r>
            <w:proofErr w:type="spellStart"/>
            <w:r>
              <w:rPr>
                <w:rFonts w:ascii="Playpen Sans" w:eastAsia="Playpen Sans" w:hAnsi="Playpen Sans" w:cs="Playpen Sans"/>
                <w:sz w:val="16"/>
                <w:szCs w:val="16"/>
              </w:rPr>
              <w:t>organise</w:t>
            </w:r>
            <w:proofErr w:type="spellEnd"/>
            <w:r>
              <w:rPr>
                <w:rFonts w:ascii="Playpen Sans" w:eastAsia="Playpen Sans" w:hAnsi="Playpen Sans" w:cs="Playpen Sans"/>
                <w:sz w:val="16"/>
                <w:szCs w:val="16"/>
              </w:rPr>
              <w:t xml:space="preserve"> themselves in the environment – classroom </w:t>
            </w:r>
          </w:p>
          <w:p w14:paraId="3E6E18D0"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Beginning to have a go at a variety of activities </w:t>
            </w:r>
          </w:p>
          <w:p w14:paraId="20BAADF8"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Will tidy away items safely </w:t>
            </w:r>
          </w:p>
          <w:p w14:paraId="34B0C4BB"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Respond to others in conversation and say please and thank you</w:t>
            </w:r>
          </w:p>
          <w:p w14:paraId="7C781844"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lastRenderedPageBreak/>
              <w:t xml:space="preserve">Self-Regulation Children will talk about how they are feeling and consider </w:t>
            </w:r>
            <w:proofErr w:type="gramStart"/>
            <w:r>
              <w:rPr>
                <w:rFonts w:ascii="Playpen Sans" w:eastAsia="Playpen Sans" w:hAnsi="Playpen Sans" w:cs="Playpen Sans"/>
                <w:sz w:val="16"/>
                <w:szCs w:val="16"/>
              </w:rPr>
              <w:t>others</w:t>
            </w:r>
            <w:proofErr w:type="gramEnd"/>
            <w:r>
              <w:rPr>
                <w:rFonts w:ascii="Playpen Sans" w:eastAsia="Playpen Sans" w:hAnsi="Playpen Sans" w:cs="Playpen Sans"/>
                <w:sz w:val="16"/>
                <w:szCs w:val="16"/>
              </w:rPr>
              <w:t xml:space="preserve"> feelings. </w:t>
            </w:r>
          </w:p>
          <w:p w14:paraId="2647DCD8"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Managing Self Children will understand the need to have rules</w:t>
            </w:r>
          </w:p>
          <w:p w14:paraId="2DF012ED" w14:textId="489EDCA3"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Building Relationships</w:t>
            </w:r>
            <w:r w:rsidR="0010032B">
              <w:rPr>
                <w:rFonts w:ascii="Playpen Sans" w:eastAsia="Playpen Sans" w:hAnsi="Playpen Sans" w:cs="Playpen Sans"/>
                <w:sz w:val="16"/>
                <w:szCs w:val="16"/>
              </w:rPr>
              <w:t>:</w:t>
            </w:r>
            <w:r>
              <w:rPr>
                <w:rFonts w:ascii="Playpen Sans" w:eastAsia="Playpen Sans" w:hAnsi="Playpen Sans" w:cs="Playpen Sans"/>
                <w:sz w:val="16"/>
                <w:szCs w:val="16"/>
              </w:rPr>
              <w:t xml:space="preserve"> Children will begin to develop friendships.</w:t>
            </w:r>
          </w:p>
        </w:tc>
      </w:tr>
      <w:tr w:rsidR="0090091B" w14:paraId="73082FBC" w14:textId="77777777" w:rsidTr="00423925">
        <w:tc>
          <w:tcPr>
            <w:tcW w:w="2205" w:type="dxa"/>
            <w:shd w:val="clear" w:color="auto" w:fill="CFE2F3"/>
            <w:tcMar>
              <w:top w:w="100" w:type="dxa"/>
              <w:left w:w="100" w:type="dxa"/>
              <w:bottom w:w="100" w:type="dxa"/>
              <w:right w:w="100" w:type="dxa"/>
            </w:tcMar>
          </w:tcPr>
          <w:p w14:paraId="64506B44" w14:textId="77777777" w:rsidR="0090091B" w:rsidRDefault="00000000">
            <w:pPr>
              <w:widowControl w:val="0"/>
              <w:spacing w:line="240" w:lineRule="auto"/>
              <w:rPr>
                <w:rFonts w:ascii="Playpen Sans" w:eastAsia="Playpen Sans" w:hAnsi="Playpen Sans" w:cs="Playpen Sans"/>
                <w:sz w:val="24"/>
                <w:szCs w:val="24"/>
              </w:rPr>
            </w:pPr>
            <w:r>
              <w:rPr>
                <w:rFonts w:ascii="Playpen Sans" w:eastAsia="Playpen Sans" w:hAnsi="Playpen Sans" w:cs="Playpen Sans"/>
                <w:sz w:val="24"/>
                <w:szCs w:val="24"/>
              </w:rPr>
              <w:lastRenderedPageBreak/>
              <w:t>Mathematics</w:t>
            </w:r>
          </w:p>
          <w:p w14:paraId="7C2FFA2C" w14:textId="77777777" w:rsidR="0090091B" w:rsidRDefault="00000000">
            <w:pPr>
              <w:widowControl w:val="0"/>
              <w:spacing w:line="240" w:lineRule="auto"/>
              <w:rPr>
                <w:rFonts w:ascii="Playpen Sans" w:eastAsia="Playpen Sans" w:hAnsi="Playpen Sans" w:cs="Playpen Sans"/>
                <w:sz w:val="24"/>
                <w:szCs w:val="24"/>
              </w:rPr>
            </w:pPr>
            <w:r>
              <w:rPr>
                <w:rFonts w:ascii="Playpen Sans" w:eastAsia="Playpen Sans" w:hAnsi="Playpen Sans" w:cs="Playpen Sans"/>
                <w:noProof/>
                <w:sz w:val="24"/>
                <w:szCs w:val="24"/>
              </w:rPr>
              <w:drawing>
                <wp:inline distT="114300" distB="114300" distL="114300" distR="114300" wp14:anchorId="482F2B7F" wp14:editId="24FAB495">
                  <wp:extent cx="993140" cy="667071"/>
                  <wp:effectExtent l="0" t="0" r="0" b="0"/>
                  <wp:docPr id="2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008092" cy="677114"/>
                          </a:xfrm>
                          <a:prstGeom prst="rect">
                            <a:avLst/>
                          </a:prstGeom>
                          <a:ln/>
                        </pic:spPr>
                      </pic:pic>
                    </a:graphicData>
                  </a:graphic>
                </wp:inline>
              </w:drawing>
            </w:r>
          </w:p>
        </w:tc>
        <w:tc>
          <w:tcPr>
            <w:tcW w:w="6820" w:type="dxa"/>
            <w:tcMar>
              <w:top w:w="100" w:type="dxa"/>
              <w:left w:w="100" w:type="dxa"/>
              <w:bottom w:w="100" w:type="dxa"/>
              <w:right w:w="100" w:type="dxa"/>
            </w:tcMar>
          </w:tcPr>
          <w:p w14:paraId="579D6E75"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Mastering Number program</w:t>
            </w:r>
          </w:p>
          <w:p w14:paraId="4DA35DBD" w14:textId="77777777" w:rsidR="0090091B" w:rsidRDefault="00000000">
            <w:pPr>
              <w:widowControl w:val="0"/>
              <w:spacing w:line="240" w:lineRule="auto"/>
              <w:rPr>
                <w:rFonts w:ascii="Playpen Sans" w:eastAsia="Playpen Sans" w:hAnsi="Playpen Sans" w:cs="Playpen Sans"/>
                <w:b/>
                <w:bCs/>
                <w:sz w:val="16"/>
                <w:szCs w:val="16"/>
              </w:rPr>
            </w:pPr>
            <w:proofErr w:type="spellStart"/>
            <w:r>
              <w:rPr>
                <w:rFonts w:ascii="Playpen Sans" w:eastAsia="Playpen Sans" w:hAnsi="Playpen Sans" w:cs="Playpen Sans"/>
                <w:b/>
                <w:bCs/>
                <w:sz w:val="16"/>
                <w:szCs w:val="16"/>
              </w:rPr>
              <w:t>Subitising</w:t>
            </w:r>
            <w:proofErr w:type="spellEnd"/>
            <w:r>
              <w:rPr>
                <w:rFonts w:ascii="Playpen Sans" w:eastAsia="Playpen Sans" w:hAnsi="Playpen Sans" w:cs="Playpen Sans"/>
                <w:b/>
                <w:bCs/>
                <w:sz w:val="16"/>
                <w:szCs w:val="16"/>
              </w:rPr>
              <w:t xml:space="preserve"> </w:t>
            </w:r>
          </w:p>
          <w:p w14:paraId="0F4FF055"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Perceptually </w:t>
            </w:r>
            <w:proofErr w:type="spellStart"/>
            <w:r>
              <w:rPr>
                <w:rFonts w:ascii="Playpen Sans" w:eastAsia="Playpen Sans" w:hAnsi="Playpen Sans" w:cs="Playpen Sans"/>
                <w:sz w:val="16"/>
                <w:szCs w:val="16"/>
              </w:rPr>
              <w:t>subitise</w:t>
            </w:r>
            <w:proofErr w:type="spellEnd"/>
            <w:r>
              <w:rPr>
                <w:rFonts w:ascii="Playpen Sans" w:eastAsia="Playpen Sans" w:hAnsi="Playpen Sans" w:cs="Playpen Sans"/>
                <w:sz w:val="16"/>
                <w:szCs w:val="16"/>
              </w:rPr>
              <w:t xml:space="preserve"> within 3. Identify subgroups </w:t>
            </w:r>
            <w:proofErr w:type="gramStart"/>
            <w:r>
              <w:rPr>
                <w:rFonts w:ascii="Playpen Sans" w:eastAsia="Playpen Sans" w:hAnsi="Playpen Sans" w:cs="Playpen Sans"/>
                <w:sz w:val="16"/>
                <w:szCs w:val="16"/>
              </w:rPr>
              <w:t>in</w:t>
            </w:r>
            <w:proofErr w:type="gramEnd"/>
            <w:r>
              <w:rPr>
                <w:rFonts w:ascii="Playpen Sans" w:eastAsia="Playpen Sans" w:hAnsi="Playpen Sans" w:cs="Playpen Sans"/>
                <w:sz w:val="16"/>
                <w:szCs w:val="16"/>
              </w:rPr>
              <w:t xml:space="preserve"> larger arrangements.</w:t>
            </w:r>
          </w:p>
          <w:p w14:paraId="08C3AA19"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Create their own patterns for numbers within 4. </w:t>
            </w:r>
            <w:proofErr w:type="spellStart"/>
            <w:r>
              <w:rPr>
                <w:rFonts w:ascii="Playpen Sans" w:eastAsia="Playpen Sans" w:hAnsi="Playpen Sans" w:cs="Playpen Sans"/>
                <w:sz w:val="16"/>
                <w:szCs w:val="16"/>
              </w:rPr>
              <w:t>Practise</w:t>
            </w:r>
            <w:proofErr w:type="spellEnd"/>
            <w:r>
              <w:rPr>
                <w:rFonts w:ascii="Playpen Sans" w:eastAsia="Playpen Sans" w:hAnsi="Playpen Sans" w:cs="Playpen Sans"/>
                <w:sz w:val="16"/>
                <w:szCs w:val="16"/>
              </w:rPr>
              <w:t xml:space="preserve"> using their fingers to represent quantities which they can </w:t>
            </w:r>
            <w:proofErr w:type="spellStart"/>
            <w:r>
              <w:rPr>
                <w:rFonts w:ascii="Playpen Sans" w:eastAsia="Playpen Sans" w:hAnsi="Playpen Sans" w:cs="Playpen Sans"/>
                <w:sz w:val="16"/>
                <w:szCs w:val="16"/>
              </w:rPr>
              <w:t>subitise</w:t>
            </w:r>
            <w:proofErr w:type="spellEnd"/>
            <w:r>
              <w:rPr>
                <w:rFonts w:ascii="Playpen Sans" w:eastAsia="Playpen Sans" w:hAnsi="Playpen Sans" w:cs="Playpen Sans"/>
                <w:sz w:val="16"/>
                <w:szCs w:val="16"/>
              </w:rPr>
              <w:t xml:space="preserve">. Experience </w:t>
            </w:r>
            <w:proofErr w:type="spellStart"/>
            <w:r>
              <w:rPr>
                <w:rFonts w:ascii="Playpen Sans" w:eastAsia="Playpen Sans" w:hAnsi="Playpen Sans" w:cs="Playpen Sans"/>
                <w:sz w:val="16"/>
                <w:szCs w:val="16"/>
              </w:rPr>
              <w:t>subitising</w:t>
            </w:r>
            <w:proofErr w:type="spellEnd"/>
            <w:r>
              <w:rPr>
                <w:rFonts w:ascii="Playpen Sans" w:eastAsia="Playpen Sans" w:hAnsi="Playpen Sans" w:cs="Playpen Sans"/>
                <w:sz w:val="16"/>
                <w:szCs w:val="16"/>
              </w:rPr>
              <w:t xml:space="preserve"> in a range of contexts, including temporal patterns made by sounds. </w:t>
            </w:r>
          </w:p>
        </w:tc>
        <w:tc>
          <w:tcPr>
            <w:tcW w:w="6096" w:type="dxa"/>
            <w:tcMar>
              <w:top w:w="100" w:type="dxa"/>
              <w:left w:w="100" w:type="dxa"/>
              <w:bottom w:w="100" w:type="dxa"/>
              <w:right w:w="100" w:type="dxa"/>
            </w:tcMar>
          </w:tcPr>
          <w:p w14:paraId="556143EB" w14:textId="77777777" w:rsidR="0090091B" w:rsidRDefault="00000000">
            <w:pPr>
              <w:widowControl w:val="0"/>
              <w:spacing w:line="240" w:lineRule="auto"/>
              <w:rPr>
                <w:rFonts w:ascii="Playpen Sans" w:eastAsia="Playpen Sans" w:hAnsi="Playpen Sans" w:cs="Playpen Sans"/>
                <w:b/>
                <w:bCs/>
                <w:sz w:val="16"/>
                <w:szCs w:val="16"/>
              </w:rPr>
            </w:pPr>
            <w:proofErr w:type="spellStart"/>
            <w:r>
              <w:rPr>
                <w:rFonts w:ascii="Playpen Sans" w:eastAsia="Playpen Sans" w:hAnsi="Playpen Sans" w:cs="Playpen Sans"/>
                <w:b/>
                <w:bCs/>
                <w:sz w:val="16"/>
                <w:szCs w:val="16"/>
              </w:rPr>
              <w:t>Subitising</w:t>
            </w:r>
            <w:proofErr w:type="spellEnd"/>
            <w:r>
              <w:rPr>
                <w:rFonts w:ascii="Playpen Sans" w:eastAsia="Playpen Sans" w:hAnsi="Playpen Sans" w:cs="Playpen Sans"/>
                <w:b/>
                <w:bCs/>
                <w:sz w:val="16"/>
                <w:szCs w:val="16"/>
              </w:rPr>
              <w:t xml:space="preserve"> </w:t>
            </w:r>
          </w:p>
          <w:p w14:paraId="0F77691D"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Continue from first half-term </w:t>
            </w:r>
            <w:proofErr w:type="spellStart"/>
            <w:r>
              <w:rPr>
                <w:rFonts w:ascii="Playpen Sans" w:eastAsia="Playpen Sans" w:hAnsi="Playpen Sans" w:cs="Playpen Sans"/>
                <w:sz w:val="16"/>
                <w:szCs w:val="16"/>
              </w:rPr>
              <w:t>Subitise</w:t>
            </w:r>
            <w:proofErr w:type="spellEnd"/>
            <w:r>
              <w:rPr>
                <w:rFonts w:ascii="Playpen Sans" w:eastAsia="Playpen Sans" w:hAnsi="Playpen Sans" w:cs="Playpen Sans"/>
                <w:sz w:val="16"/>
                <w:szCs w:val="16"/>
              </w:rPr>
              <w:t xml:space="preserve"> within 5, perceptually and conceptually, depending on the arrangements. </w:t>
            </w:r>
          </w:p>
        </w:tc>
      </w:tr>
      <w:tr w:rsidR="0090091B" w14:paraId="12B1036A" w14:textId="77777777" w:rsidTr="00423925">
        <w:tc>
          <w:tcPr>
            <w:tcW w:w="2205" w:type="dxa"/>
            <w:shd w:val="clear" w:color="auto" w:fill="CFE2F3"/>
            <w:tcMar>
              <w:top w:w="100" w:type="dxa"/>
              <w:left w:w="100" w:type="dxa"/>
              <w:bottom w:w="100" w:type="dxa"/>
              <w:right w:w="100" w:type="dxa"/>
            </w:tcMar>
          </w:tcPr>
          <w:p w14:paraId="1C1C33F6" w14:textId="77777777" w:rsidR="0090091B" w:rsidRDefault="00000000">
            <w:pPr>
              <w:widowControl w:val="0"/>
              <w:spacing w:line="240" w:lineRule="auto"/>
              <w:rPr>
                <w:rFonts w:ascii="Playpen Sans" w:eastAsia="Playpen Sans" w:hAnsi="Playpen Sans" w:cs="Playpen Sans"/>
                <w:sz w:val="24"/>
                <w:szCs w:val="24"/>
              </w:rPr>
            </w:pPr>
            <w:r>
              <w:rPr>
                <w:rFonts w:ascii="Playpen Sans" w:eastAsia="Playpen Sans" w:hAnsi="Playpen Sans" w:cs="Playpen Sans"/>
                <w:sz w:val="24"/>
                <w:szCs w:val="24"/>
              </w:rPr>
              <w:t>Physical Development</w:t>
            </w:r>
          </w:p>
          <w:p w14:paraId="0102372B" w14:textId="77777777" w:rsidR="0090091B" w:rsidRDefault="00000000">
            <w:pPr>
              <w:widowControl w:val="0"/>
              <w:spacing w:line="240" w:lineRule="auto"/>
              <w:rPr>
                <w:rFonts w:ascii="Playpen Sans" w:eastAsia="Playpen Sans" w:hAnsi="Playpen Sans" w:cs="Playpen Sans"/>
                <w:sz w:val="24"/>
                <w:szCs w:val="24"/>
              </w:rPr>
            </w:pPr>
            <w:r>
              <w:rPr>
                <w:rFonts w:ascii="Playpen Sans" w:eastAsia="Playpen Sans" w:hAnsi="Playpen Sans" w:cs="Playpen Sans"/>
                <w:noProof/>
                <w:sz w:val="24"/>
                <w:szCs w:val="24"/>
              </w:rPr>
              <w:drawing>
                <wp:inline distT="114300" distB="114300" distL="114300" distR="114300" wp14:anchorId="439923A7" wp14:editId="64F9861F">
                  <wp:extent cx="993476" cy="1815147"/>
                  <wp:effectExtent l="0" t="0" r="0" b="0"/>
                  <wp:docPr id="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93476" cy="1815147"/>
                          </a:xfrm>
                          <a:prstGeom prst="rect">
                            <a:avLst/>
                          </a:prstGeom>
                          <a:ln/>
                        </pic:spPr>
                      </pic:pic>
                    </a:graphicData>
                  </a:graphic>
                </wp:inline>
              </w:drawing>
            </w:r>
          </w:p>
        </w:tc>
        <w:tc>
          <w:tcPr>
            <w:tcW w:w="6820" w:type="dxa"/>
            <w:tcMar>
              <w:top w:w="100" w:type="dxa"/>
              <w:left w:w="100" w:type="dxa"/>
              <w:bottom w:w="100" w:type="dxa"/>
              <w:right w:w="100" w:type="dxa"/>
            </w:tcMar>
          </w:tcPr>
          <w:p w14:paraId="4D0B1515"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Gross motor skills</w:t>
            </w:r>
          </w:p>
          <w:p w14:paraId="3D34A3C4"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Awareness of Space</w:t>
            </w:r>
          </w:p>
          <w:p w14:paraId="277B730B"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Shows basic awareness of space and obstacles with adult guidance. </w:t>
            </w:r>
          </w:p>
          <w:p w14:paraId="45F9227F"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 xml:space="preserve">Introducing Energetic Movement </w:t>
            </w:r>
          </w:p>
          <w:p w14:paraId="01AD3024"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Moves with some energy in familiar activities with adult support. </w:t>
            </w:r>
          </w:p>
          <w:p w14:paraId="6C1C8BEC"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Runs across playground with guidance</w:t>
            </w:r>
          </w:p>
          <w:p w14:paraId="1E30DB71"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Jumps from low platforms with control</w:t>
            </w:r>
          </w:p>
          <w:p w14:paraId="535F4E73"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 Participates in simple movement games </w:t>
            </w:r>
          </w:p>
          <w:p w14:paraId="0A5167CC"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 xml:space="preserve">Developing Basic Balance and Coordination </w:t>
            </w:r>
          </w:p>
          <w:p w14:paraId="7007C4AA"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Can stand on one foot briefly with adult prompts</w:t>
            </w:r>
          </w:p>
          <w:p w14:paraId="75109980"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Passes a ball to a peer with some control</w:t>
            </w:r>
          </w:p>
          <w:p w14:paraId="18DDCB7F"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 Walks along a low beam with adult guidance </w:t>
            </w:r>
          </w:p>
          <w:p w14:paraId="0FD494B1"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 xml:space="preserve">Fine </w:t>
            </w:r>
            <w:proofErr w:type="gramStart"/>
            <w:r>
              <w:rPr>
                <w:rFonts w:ascii="Playpen Sans" w:eastAsia="Playpen Sans" w:hAnsi="Playpen Sans" w:cs="Playpen Sans"/>
                <w:b/>
                <w:bCs/>
                <w:sz w:val="16"/>
                <w:szCs w:val="16"/>
              </w:rPr>
              <w:t>motor skills</w:t>
            </w:r>
            <w:proofErr w:type="gramEnd"/>
          </w:p>
          <w:p w14:paraId="6958FDB3"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Early Pencil Handling</w:t>
            </w:r>
          </w:p>
          <w:p w14:paraId="1609AD19" w14:textId="77777777" w:rsidR="0090091B" w:rsidRDefault="00000000">
            <w:pPr>
              <w:widowControl w:val="0"/>
              <w:spacing w:line="240" w:lineRule="auto"/>
              <w:rPr>
                <w:rFonts w:ascii="Playpen Sans" w:eastAsia="Playpen Sans" w:hAnsi="Playpen Sans" w:cs="Playpen Sans"/>
                <w:sz w:val="16"/>
                <w:szCs w:val="16"/>
              </w:rPr>
            </w:pPr>
            <w:proofErr w:type="gramStart"/>
            <w:r>
              <w:rPr>
                <w:rFonts w:ascii="Playpen Sans" w:eastAsia="Playpen Sans" w:hAnsi="Playpen Sans" w:cs="Playpen Sans"/>
                <w:sz w:val="16"/>
                <w:szCs w:val="16"/>
              </w:rPr>
              <w:t>Begins</w:t>
            </w:r>
            <w:proofErr w:type="gramEnd"/>
            <w:r>
              <w:rPr>
                <w:rFonts w:ascii="Playpen Sans" w:eastAsia="Playpen Sans" w:hAnsi="Playpen Sans" w:cs="Playpen Sans"/>
                <w:sz w:val="16"/>
                <w:szCs w:val="16"/>
              </w:rPr>
              <w:t xml:space="preserve"> to use a more refined grip with adult support. </w:t>
            </w:r>
          </w:p>
          <w:p w14:paraId="0C424F3C"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Uses a static tripod grip with prompting</w:t>
            </w:r>
          </w:p>
          <w:p w14:paraId="66E65848"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Makes simple lines, circles, or letters</w:t>
            </w:r>
          </w:p>
          <w:p w14:paraId="2DD5B7CC"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 Shows emerging control when drawing or tracing </w:t>
            </w:r>
          </w:p>
          <w:p w14:paraId="7AF8C753"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Exploring small tools</w:t>
            </w:r>
          </w:p>
          <w:p w14:paraId="3503C087"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Begins to hold and use small tools with adult support. </w:t>
            </w:r>
          </w:p>
          <w:p w14:paraId="6BFDBACE"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Holds scissors with guidance and makes simple snips</w:t>
            </w:r>
          </w:p>
          <w:p w14:paraId="7FF460C6"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Paints with some control in guided tasks</w:t>
            </w:r>
          </w:p>
          <w:p w14:paraId="5D319A84"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 Uses cutlery with prompts to scoop or cut </w:t>
            </w:r>
          </w:p>
          <w:p w14:paraId="5301AD44"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Early Mark Making</w:t>
            </w:r>
          </w:p>
          <w:p w14:paraId="0260F874" w14:textId="77777777" w:rsidR="0090091B" w:rsidRDefault="00000000">
            <w:pPr>
              <w:widowControl w:val="0"/>
              <w:spacing w:line="240" w:lineRule="auto"/>
              <w:rPr>
                <w:rFonts w:ascii="Playpen Sans" w:eastAsia="Playpen Sans" w:hAnsi="Playpen Sans" w:cs="Playpen Sans"/>
                <w:sz w:val="16"/>
                <w:szCs w:val="16"/>
              </w:rPr>
            </w:pPr>
            <w:proofErr w:type="gramStart"/>
            <w:r>
              <w:rPr>
                <w:rFonts w:ascii="Playpen Sans" w:eastAsia="Playpen Sans" w:hAnsi="Playpen Sans" w:cs="Playpen Sans"/>
                <w:sz w:val="16"/>
                <w:szCs w:val="16"/>
              </w:rPr>
              <w:t>Makes</w:t>
            </w:r>
            <w:proofErr w:type="gramEnd"/>
            <w:r>
              <w:rPr>
                <w:rFonts w:ascii="Playpen Sans" w:eastAsia="Playpen Sans" w:hAnsi="Playpen Sans" w:cs="Playpen Sans"/>
                <w:sz w:val="16"/>
                <w:szCs w:val="16"/>
              </w:rPr>
              <w:t xml:space="preserve"> purposeful marks with emerging control </w:t>
            </w:r>
          </w:p>
          <w:p w14:paraId="5D281916" w14:textId="77777777" w:rsidR="0090091B" w:rsidRDefault="00000000">
            <w:pPr>
              <w:widowControl w:val="0"/>
              <w:spacing w:after="160"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Draws simple shapes or lines with guidance.                                                                      Begins to stay within boundaries of paper or template. </w:t>
            </w:r>
          </w:p>
        </w:tc>
        <w:tc>
          <w:tcPr>
            <w:tcW w:w="6096" w:type="dxa"/>
            <w:tcMar>
              <w:top w:w="100" w:type="dxa"/>
              <w:left w:w="100" w:type="dxa"/>
              <w:bottom w:w="100" w:type="dxa"/>
              <w:right w:w="100" w:type="dxa"/>
            </w:tcMar>
          </w:tcPr>
          <w:p w14:paraId="66573B82"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Gross motor skills</w:t>
            </w:r>
          </w:p>
          <w:p w14:paraId="3B92C4E4"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 xml:space="preserve">Beginning to Avoid Obstacles </w:t>
            </w:r>
          </w:p>
          <w:p w14:paraId="0898306E" w14:textId="77777777" w:rsidR="0090091B" w:rsidRDefault="00000000">
            <w:pPr>
              <w:widowControl w:val="0"/>
              <w:spacing w:line="240" w:lineRule="auto"/>
              <w:rPr>
                <w:rFonts w:ascii="Playpen Sans" w:eastAsia="Playpen Sans" w:hAnsi="Playpen Sans" w:cs="Playpen Sans"/>
                <w:sz w:val="16"/>
                <w:szCs w:val="16"/>
              </w:rPr>
            </w:pPr>
            <w:proofErr w:type="gramStart"/>
            <w:r>
              <w:rPr>
                <w:rFonts w:ascii="Playpen Sans" w:eastAsia="Playpen Sans" w:hAnsi="Playpen Sans" w:cs="Playpen Sans"/>
                <w:sz w:val="16"/>
                <w:szCs w:val="16"/>
              </w:rPr>
              <w:t>Avoids</w:t>
            </w:r>
            <w:proofErr w:type="gramEnd"/>
            <w:r>
              <w:rPr>
                <w:rFonts w:ascii="Playpen Sans" w:eastAsia="Playpen Sans" w:hAnsi="Playpen Sans" w:cs="Playpen Sans"/>
                <w:sz w:val="16"/>
                <w:szCs w:val="16"/>
              </w:rPr>
              <w:t xml:space="preserve"> obstacles and navigates around peers with adult prompts. </w:t>
            </w:r>
          </w:p>
          <w:p w14:paraId="51869805"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Steps over low barriers</w:t>
            </w:r>
          </w:p>
          <w:p w14:paraId="3382CA2A"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 Walk carefully around other children </w:t>
            </w:r>
          </w:p>
          <w:p w14:paraId="3B9278A3"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Improving strength and core stability</w:t>
            </w:r>
          </w:p>
          <w:p w14:paraId="7D2AD4B6" w14:textId="77777777" w:rsidR="0090091B" w:rsidRDefault="00000000">
            <w:pPr>
              <w:widowControl w:val="0"/>
              <w:spacing w:line="240" w:lineRule="auto"/>
              <w:rPr>
                <w:rFonts w:ascii="Playpen Sans" w:eastAsia="Playpen Sans" w:hAnsi="Playpen Sans" w:cs="Playpen Sans"/>
                <w:sz w:val="16"/>
                <w:szCs w:val="16"/>
              </w:rPr>
            </w:pPr>
            <w:proofErr w:type="gramStart"/>
            <w:r>
              <w:rPr>
                <w:rFonts w:ascii="Playpen Sans" w:eastAsia="Playpen Sans" w:hAnsi="Playpen Sans" w:cs="Playpen Sans"/>
                <w:sz w:val="16"/>
                <w:szCs w:val="16"/>
              </w:rPr>
              <w:t>Builds</w:t>
            </w:r>
            <w:proofErr w:type="gramEnd"/>
            <w:r>
              <w:rPr>
                <w:rFonts w:ascii="Playpen Sans" w:eastAsia="Playpen Sans" w:hAnsi="Playpen Sans" w:cs="Playpen Sans"/>
                <w:sz w:val="16"/>
                <w:szCs w:val="16"/>
              </w:rPr>
              <w:t xml:space="preserve"> strength and core stability; can sustain simple physical activity. </w:t>
            </w:r>
          </w:p>
          <w:p w14:paraId="6F2F3F9A"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Climbs onto low climbing equipment with support</w:t>
            </w:r>
          </w:p>
          <w:p w14:paraId="02A7EFF5"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Runs short distances without tripping</w:t>
            </w:r>
          </w:p>
          <w:p w14:paraId="7FAD4AF7"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 Balances on tiptoes briefly </w:t>
            </w:r>
          </w:p>
          <w:p w14:paraId="3621D214"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Building stamina and confidence</w:t>
            </w:r>
          </w:p>
          <w:p w14:paraId="4A852CD8"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Sustains energetic movement with support; begins to coordinate movements. </w:t>
            </w:r>
          </w:p>
          <w:p w14:paraId="721643AA"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Runs around obstacle courses with guidance</w:t>
            </w:r>
          </w:p>
          <w:p w14:paraId="5B2ED1DC"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Can skip short distances with adult modelling</w:t>
            </w:r>
          </w:p>
          <w:p w14:paraId="2E35BD90"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 Participates in simple dances </w:t>
            </w:r>
          </w:p>
          <w:p w14:paraId="5EB61294"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 xml:space="preserve">Fine </w:t>
            </w:r>
            <w:proofErr w:type="gramStart"/>
            <w:r>
              <w:rPr>
                <w:rFonts w:ascii="Playpen Sans" w:eastAsia="Playpen Sans" w:hAnsi="Playpen Sans" w:cs="Playpen Sans"/>
                <w:b/>
                <w:bCs/>
                <w:sz w:val="16"/>
                <w:szCs w:val="16"/>
              </w:rPr>
              <w:t>motor skills</w:t>
            </w:r>
            <w:proofErr w:type="gramEnd"/>
          </w:p>
          <w:p w14:paraId="09F3ACBB"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Develop control</w:t>
            </w:r>
          </w:p>
          <w:p w14:paraId="64364A2A"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Holds a pencil with a tripod grip consistently in guided activities. </w:t>
            </w:r>
          </w:p>
          <w:p w14:paraId="11C80AFF"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Writes letters and shapes with increasing control</w:t>
            </w:r>
          </w:p>
          <w:p w14:paraId="425A9507"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 Uses correct pencil posture with occasional prompts </w:t>
            </w:r>
          </w:p>
          <w:p w14:paraId="281416D2"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Developing control and accuracy</w:t>
            </w:r>
          </w:p>
          <w:p w14:paraId="25BC31A2"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Holds tools effectively and can control movement with support. </w:t>
            </w:r>
          </w:p>
          <w:p w14:paraId="3FC8E84C"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Cuts along straight or curved lines with guidance</w:t>
            </w:r>
          </w:p>
          <w:p w14:paraId="19847A49" w14:textId="77777777" w:rsidR="0090091B" w:rsidRDefault="00000000">
            <w:pPr>
              <w:widowControl w:val="0"/>
              <w:spacing w:line="256" w:lineRule="auto"/>
              <w:rPr>
                <w:rFonts w:ascii="Playpen Sans" w:eastAsia="Playpen Sans" w:hAnsi="Playpen Sans" w:cs="Playpen Sans"/>
                <w:sz w:val="16"/>
                <w:szCs w:val="16"/>
              </w:rPr>
            </w:pPr>
            <w:r>
              <w:rPr>
                <w:rFonts w:ascii="Playpen Sans" w:eastAsia="Playpen Sans" w:hAnsi="Playpen Sans" w:cs="Playpen Sans"/>
                <w:sz w:val="16"/>
                <w:szCs w:val="16"/>
              </w:rPr>
              <w:t>• Paints shapes or patterns with reasonable control</w:t>
            </w:r>
          </w:p>
          <w:p w14:paraId="0A5411B9"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 Uses fork/spoon/chopsticks correctly with occasional prompts </w:t>
            </w:r>
          </w:p>
          <w:p w14:paraId="56389975"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Developing control</w:t>
            </w:r>
          </w:p>
          <w:p w14:paraId="546400A2" w14:textId="77777777" w:rsidR="0090091B" w:rsidRDefault="00000000">
            <w:pPr>
              <w:widowControl w:val="0"/>
              <w:spacing w:line="240" w:lineRule="auto"/>
              <w:rPr>
                <w:rFonts w:ascii="Playpen Sans" w:eastAsia="Playpen Sans" w:hAnsi="Playpen Sans" w:cs="Playpen Sans"/>
                <w:sz w:val="16"/>
                <w:szCs w:val="16"/>
              </w:rPr>
            </w:pPr>
            <w:proofErr w:type="gramStart"/>
            <w:r>
              <w:rPr>
                <w:rFonts w:ascii="Playpen Sans" w:eastAsia="Playpen Sans" w:hAnsi="Playpen Sans" w:cs="Playpen Sans"/>
                <w:sz w:val="16"/>
                <w:szCs w:val="16"/>
              </w:rPr>
              <w:t>Draws</w:t>
            </w:r>
            <w:proofErr w:type="gramEnd"/>
            <w:r>
              <w:rPr>
                <w:rFonts w:ascii="Playpen Sans" w:eastAsia="Playpen Sans" w:hAnsi="Playpen Sans" w:cs="Playpen Sans"/>
                <w:sz w:val="16"/>
                <w:szCs w:val="16"/>
              </w:rPr>
              <w:t xml:space="preserve"> shapes and simple objects with reasonable accuracy </w:t>
            </w:r>
          </w:p>
          <w:p w14:paraId="1B792C9B" w14:textId="74308C2F"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Circles, squares, triangles formed clearly. Simple objects like houses, suns, or trees are </w:t>
            </w:r>
            <w:proofErr w:type="spellStart"/>
            <w:r>
              <w:rPr>
                <w:rFonts w:ascii="Playpen Sans" w:eastAsia="Playpen Sans" w:hAnsi="Playpen Sans" w:cs="Playpen Sans"/>
                <w:sz w:val="16"/>
                <w:szCs w:val="16"/>
              </w:rPr>
              <w:t>recognisable</w:t>
            </w:r>
            <w:proofErr w:type="spellEnd"/>
            <w:r>
              <w:rPr>
                <w:rFonts w:ascii="Playpen Sans" w:eastAsia="Playpen Sans" w:hAnsi="Playpen Sans" w:cs="Playpen Sans"/>
                <w:sz w:val="16"/>
                <w:szCs w:val="16"/>
              </w:rPr>
              <w:t>.</w:t>
            </w:r>
          </w:p>
        </w:tc>
      </w:tr>
      <w:tr w:rsidR="0090091B" w14:paraId="59F8A126" w14:textId="77777777" w:rsidTr="00423925">
        <w:tc>
          <w:tcPr>
            <w:tcW w:w="2205" w:type="dxa"/>
            <w:shd w:val="clear" w:color="auto" w:fill="CFE2F3"/>
            <w:tcMar>
              <w:top w:w="100" w:type="dxa"/>
              <w:left w:w="100" w:type="dxa"/>
              <w:bottom w:w="100" w:type="dxa"/>
              <w:right w:w="100" w:type="dxa"/>
            </w:tcMar>
          </w:tcPr>
          <w:p w14:paraId="2BDCA977" w14:textId="77777777" w:rsidR="0090091B" w:rsidRDefault="00000000">
            <w:pPr>
              <w:widowControl w:val="0"/>
              <w:spacing w:line="240" w:lineRule="auto"/>
              <w:rPr>
                <w:rFonts w:ascii="Playpen Sans" w:eastAsia="Playpen Sans" w:hAnsi="Playpen Sans" w:cs="Playpen Sans"/>
                <w:sz w:val="24"/>
                <w:szCs w:val="24"/>
              </w:rPr>
            </w:pPr>
            <w:r>
              <w:rPr>
                <w:rFonts w:ascii="Playpen Sans" w:eastAsia="Playpen Sans" w:hAnsi="Playpen Sans" w:cs="Playpen Sans"/>
                <w:sz w:val="24"/>
                <w:szCs w:val="24"/>
              </w:rPr>
              <w:lastRenderedPageBreak/>
              <w:t>Understanding the world</w:t>
            </w:r>
          </w:p>
          <w:p w14:paraId="4B5DF74C" w14:textId="77777777" w:rsidR="0090091B" w:rsidRDefault="00000000">
            <w:pPr>
              <w:widowControl w:val="0"/>
              <w:spacing w:line="240" w:lineRule="auto"/>
              <w:rPr>
                <w:rFonts w:ascii="Playpen Sans" w:eastAsia="Playpen Sans" w:hAnsi="Playpen Sans" w:cs="Playpen Sans"/>
                <w:sz w:val="24"/>
                <w:szCs w:val="24"/>
              </w:rPr>
            </w:pPr>
            <w:r>
              <w:rPr>
                <w:rFonts w:ascii="Playpen Sans" w:eastAsia="Playpen Sans" w:hAnsi="Playpen Sans" w:cs="Playpen Sans"/>
                <w:noProof/>
                <w:sz w:val="24"/>
                <w:szCs w:val="24"/>
              </w:rPr>
              <w:drawing>
                <wp:inline distT="114300" distB="114300" distL="114300" distR="114300" wp14:anchorId="539B45E7" wp14:editId="06D58550">
                  <wp:extent cx="1266825" cy="1270000"/>
                  <wp:effectExtent l="0" t="0" r="0" b="0"/>
                  <wp:docPr id="2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
                          <a:srcRect/>
                          <a:stretch>
                            <a:fillRect/>
                          </a:stretch>
                        </pic:blipFill>
                        <pic:spPr>
                          <a:xfrm>
                            <a:off x="0" y="0"/>
                            <a:ext cx="1266825" cy="1270000"/>
                          </a:xfrm>
                          <a:prstGeom prst="rect">
                            <a:avLst/>
                          </a:prstGeom>
                          <a:ln/>
                        </pic:spPr>
                      </pic:pic>
                    </a:graphicData>
                  </a:graphic>
                </wp:inline>
              </w:drawing>
            </w:r>
          </w:p>
        </w:tc>
        <w:tc>
          <w:tcPr>
            <w:tcW w:w="6820" w:type="dxa"/>
            <w:tcMar>
              <w:top w:w="100" w:type="dxa"/>
              <w:left w:w="100" w:type="dxa"/>
              <w:bottom w:w="100" w:type="dxa"/>
              <w:right w:w="100" w:type="dxa"/>
            </w:tcMar>
          </w:tcPr>
          <w:p w14:paraId="6EE4F9DF"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 xml:space="preserve">Past and Present </w:t>
            </w:r>
            <w:r>
              <w:rPr>
                <w:rFonts w:ascii="Playpen Sans" w:eastAsia="Playpen Sans" w:hAnsi="Playpen Sans" w:cs="Playpen Sans"/>
                <w:sz w:val="16"/>
                <w:szCs w:val="16"/>
              </w:rPr>
              <w:t xml:space="preserve">(History) </w:t>
            </w:r>
          </w:p>
          <w:p w14:paraId="6152C2FE"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know how they have changed and talk about their immediate family. </w:t>
            </w:r>
          </w:p>
          <w:p w14:paraId="3F0F622A"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People, Culture and Communities</w:t>
            </w:r>
            <w:r>
              <w:rPr>
                <w:rFonts w:ascii="Playpen Sans" w:eastAsia="Playpen Sans" w:hAnsi="Playpen Sans" w:cs="Playpen Sans"/>
                <w:sz w:val="16"/>
                <w:szCs w:val="16"/>
              </w:rPr>
              <w:t xml:space="preserve"> (Geography) </w:t>
            </w:r>
          </w:p>
          <w:p w14:paraId="4C35C192"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discuss their families, where they live and how they travel to school. Children will talk about people who live in other places (family members, friends, explore on a map). They will begin to talk about community. </w:t>
            </w:r>
          </w:p>
          <w:p w14:paraId="454FCF7C"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People, Culture and Communities</w:t>
            </w:r>
            <w:r>
              <w:rPr>
                <w:rFonts w:ascii="Playpen Sans" w:eastAsia="Playpen Sans" w:hAnsi="Playpen Sans" w:cs="Playpen Sans"/>
                <w:sz w:val="16"/>
                <w:szCs w:val="16"/>
              </w:rPr>
              <w:t xml:space="preserve"> (RE)</w:t>
            </w:r>
          </w:p>
          <w:p w14:paraId="21D7B2E6"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Who is special to me and why?</w:t>
            </w:r>
          </w:p>
          <w:p w14:paraId="6AF6D5C7"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Families, friends</w:t>
            </w:r>
            <w:proofErr w:type="gramStart"/>
            <w:r>
              <w:rPr>
                <w:rFonts w:ascii="Playpen Sans" w:eastAsia="Playpen Sans" w:hAnsi="Playpen Sans" w:cs="Playpen Sans"/>
                <w:sz w:val="16"/>
                <w:szCs w:val="16"/>
              </w:rPr>
              <w:t>, community</w:t>
            </w:r>
            <w:proofErr w:type="gramEnd"/>
            <w:r>
              <w:rPr>
                <w:rFonts w:ascii="Playpen Sans" w:eastAsia="Playpen Sans" w:hAnsi="Playpen Sans" w:cs="Playpen Sans"/>
                <w:sz w:val="16"/>
                <w:szCs w:val="16"/>
              </w:rPr>
              <w:t>.</w:t>
            </w:r>
          </w:p>
          <w:p w14:paraId="1A74244A"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 xml:space="preserve">The Natural World </w:t>
            </w:r>
            <w:r>
              <w:rPr>
                <w:rFonts w:ascii="Playpen Sans" w:eastAsia="Playpen Sans" w:hAnsi="Playpen Sans" w:cs="Playpen Sans"/>
                <w:sz w:val="16"/>
                <w:szCs w:val="16"/>
              </w:rPr>
              <w:t xml:space="preserve">(Science) </w:t>
            </w:r>
          </w:p>
          <w:p w14:paraId="74A0DB0F"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understand the terms ‘same’ and ‘different’. Who is the tallest, shortest? Compare feet size. Looking at gender, hair </w:t>
            </w:r>
            <w:proofErr w:type="spellStart"/>
            <w:r>
              <w:rPr>
                <w:rFonts w:ascii="Playpen Sans" w:eastAsia="Playpen Sans" w:hAnsi="Playpen Sans" w:cs="Playpen Sans"/>
                <w:sz w:val="16"/>
                <w:szCs w:val="16"/>
              </w:rPr>
              <w:t>colour</w:t>
            </w:r>
            <w:proofErr w:type="spellEnd"/>
            <w:r>
              <w:rPr>
                <w:rFonts w:ascii="Playpen Sans" w:eastAsia="Playpen Sans" w:hAnsi="Playpen Sans" w:cs="Playpen Sans"/>
                <w:sz w:val="16"/>
                <w:szCs w:val="16"/>
              </w:rPr>
              <w:t xml:space="preserve">, eye </w:t>
            </w:r>
            <w:proofErr w:type="spellStart"/>
            <w:r>
              <w:rPr>
                <w:rFonts w:ascii="Playpen Sans" w:eastAsia="Playpen Sans" w:hAnsi="Playpen Sans" w:cs="Playpen Sans"/>
                <w:sz w:val="16"/>
                <w:szCs w:val="16"/>
              </w:rPr>
              <w:t>colour</w:t>
            </w:r>
            <w:proofErr w:type="spellEnd"/>
            <w:r>
              <w:rPr>
                <w:rFonts w:ascii="Playpen Sans" w:eastAsia="Playpen Sans" w:hAnsi="Playpen Sans" w:cs="Playpen Sans"/>
                <w:sz w:val="16"/>
                <w:szCs w:val="16"/>
              </w:rPr>
              <w:t xml:space="preserve">, skin </w:t>
            </w:r>
            <w:proofErr w:type="spellStart"/>
            <w:r>
              <w:rPr>
                <w:rFonts w:ascii="Playpen Sans" w:eastAsia="Playpen Sans" w:hAnsi="Playpen Sans" w:cs="Playpen Sans"/>
                <w:sz w:val="16"/>
                <w:szCs w:val="16"/>
              </w:rPr>
              <w:t>colour</w:t>
            </w:r>
            <w:proofErr w:type="spellEnd"/>
          </w:p>
          <w:p w14:paraId="5A00C6C8"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Children will be able to name body parts. Which part of the body is associated with which sense. Drawing and labelling parts of the body.</w:t>
            </w:r>
          </w:p>
          <w:p w14:paraId="6AD6DC11"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Understanding the World</w:t>
            </w:r>
            <w:r>
              <w:rPr>
                <w:rFonts w:ascii="Playpen Sans" w:eastAsia="Playpen Sans" w:hAnsi="Playpen Sans" w:cs="Playpen Sans"/>
                <w:sz w:val="16"/>
                <w:szCs w:val="16"/>
              </w:rPr>
              <w:t xml:space="preserve"> (Technology) </w:t>
            </w:r>
          </w:p>
          <w:p w14:paraId="4FC56A37"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know how to use technology to listen to music and stories and the IWB to draw and play games </w:t>
            </w:r>
            <w:proofErr w:type="spellStart"/>
            <w:r>
              <w:rPr>
                <w:rFonts w:ascii="Playpen Sans" w:eastAsia="Playpen Sans" w:hAnsi="Playpen Sans" w:cs="Playpen Sans"/>
                <w:sz w:val="16"/>
                <w:szCs w:val="16"/>
              </w:rPr>
              <w:t>e.g</w:t>
            </w:r>
            <w:proofErr w:type="spellEnd"/>
            <w:r>
              <w:rPr>
                <w:rFonts w:ascii="Playpen Sans" w:eastAsia="Playpen Sans" w:hAnsi="Playpen Sans" w:cs="Playpen Sans"/>
                <w:sz w:val="16"/>
                <w:szCs w:val="16"/>
              </w:rPr>
              <w:t xml:space="preserve"> car </w:t>
            </w:r>
            <w:proofErr w:type="gramStart"/>
            <w:r>
              <w:rPr>
                <w:rFonts w:ascii="Playpen Sans" w:eastAsia="Playpen Sans" w:hAnsi="Playpen Sans" w:cs="Playpen Sans"/>
                <w:sz w:val="16"/>
                <w:szCs w:val="16"/>
              </w:rPr>
              <w:t>race</w:t>
            </w:r>
            <w:proofErr w:type="gramEnd"/>
            <w:r>
              <w:rPr>
                <w:rFonts w:ascii="Playpen Sans" w:eastAsia="Playpen Sans" w:hAnsi="Playpen Sans" w:cs="Playpen Sans"/>
                <w:sz w:val="16"/>
                <w:szCs w:val="16"/>
              </w:rPr>
              <w:t xml:space="preserve">, toy shop games </w:t>
            </w:r>
            <w:proofErr w:type="gramStart"/>
            <w:r>
              <w:rPr>
                <w:rFonts w:ascii="Playpen Sans" w:eastAsia="Playpen Sans" w:hAnsi="Playpen Sans" w:cs="Playpen Sans"/>
                <w:sz w:val="16"/>
                <w:szCs w:val="16"/>
              </w:rPr>
              <w:t>on</w:t>
            </w:r>
            <w:proofErr w:type="gramEnd"/>
            <w:r>
              <w:rPr>
                <w:rFonts w:ascii="Playpen Sans" w:eastAsia="Playpen Sans" w:hAnsi="Playpen Sans" w:cs="Playpen Sans"/>
                <w:sz w:val="16"/>
                <w:szCs w:val="16"/>
              </w:rPr>
              <w:t xml:space="preserve"> purple mash.</w:t>
            </w:r>
          </w:p>
        </w:tc>
        <w:tc>
          <w:tcPr>
            <w:tcW w:w="6096" w:type="dxa"/>
            <w:tcMar>
              <w:top w:w="100" w:type="dxa"/>
              <w:left w:w="100" w:type="dxa"/>
              <w:bottom w:w="100" w:type="dxa"/>
              <w:right w:w="100" w:type="dxa"/>
            </w:tcMar>
          </w:tcPr>
          <w:p w14:paraId="6388AB80"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Past and Present</w:t>
            </w:r>
            <w:r>
              <w:rPr>
                <w:rFonts w:ascii="Playpen Sans" w:eastAsia="Playpen Sans" w:hAnsi="Playpen Sans" w:cs="Playpen Sans"/>
                <w:sz w:val="16"/>
                <w:szCs w:val="16"/>
              </w:rPr>
              <w:t xml:space="preserve"> (History) </w:t>
            </w:r>
          </w:p>
          <w:p w14:paraId="0D284072"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talk about how the past affects the present (Bonfire Night / Remembrance Day). Children will talk about past and present events in their lives and before they were born (prehistoric animals). </w:t>
            </w:r>
          </w:p>
          <w:p w14:paraId="5C3CFAF4"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 xml:space="preserve">People, Culture and Communities </w:t>
            </w:r>
            <w:r>
              <w:rPr>
                <w:rFonts w:ascii="Playpen Sans" w:eastAsia="Playpen Sans" w:hAnsi="Playpen Sans" w:cs="Playpen Sans"/>
                <w:sz w:val="16"/>
                <w:szCs w:val="16"/>
              </w:rPr>
              <w:t xml:space="preserve">(Geography) </w:t>
            </w:r>
          </w:p>
          <w:p w14:paraId="2A743C8E"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know that people celebrate in different ways around the world. </w:t>
            </w:r>
          </w:p>
          <w:p w14:paraId="4843EC3A"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Compare Christmas traditions with another place in the world </w:t>
            </w:r>
          </w:p>
          <w:p w14:paraId="70CA4256"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People, Culture and Communities</w:t>
            </w:r>
            <w:r>
              <w:rPr>
                <w:rFonts w:ascii="Playpen Sans" w:eastAsia="Playpen Sans" w:hAnsi="Playpen Sans" w:cs="Playpen Sans"/>
                <w:sz w:val="16"/>
                <w:szCs w:val="16"/>
              </w:rPr>
              <w:t xml:space="preserve"> (RE)</w:t>
            </w:r>
          </w:p>
          <w:p w14:paraId="1A5FD235" w14:textId="11832965" w:rsidR="0090091B" w:rsidRDefault="00000000">
            <w:pPr>
              <w:widowControl w:val="0"/>
              <w:spacing w:line="264" w:lineRule="auto"/>
              <w:ind w:right="15"/>
              <w:rPr>
                <w:rFonts w:ascii="Playpen Sans" w:eastAsia="Playpen Sans" w:hAnsi="Playpen Sans" w:cs="Playpen Sans"/>
                <w:sz w:val="16"/>
                <w:szCs w:val="16"/>
              </w:rPr>
            </w:pPr>
            <w:r>
              <w:rPr>
                <w:rFonts w:ascii="Playpen Sans" w:eastAsia="Playpen Sans" w:hAnsi="Playpen Sans" w:cs="Playpen Sans"/>
                <w:b/>
                <w:bCs/>
                <w:sz w:val="16"/>
                <w:szCs w:val="16"/>
              </w:rPr>
              <w:t xml:space="preserve">Special events </w:t>
            </w:r>
            <w:r>
              <w:rPr>
                <w:rFonts w:ascii="Playpen Sans" w:eastAsia="Playpen Sans" w:hAnsi="Playpen Sans" w:cs="Playpen Sans"/>
                <w:sz w:val="16"/>
                <w:szCs w:val="16"/>
              </w:rPr>
              <w:t>Advent and Christmas - Why these are special for Christians.</w:t>
            </w:r>
          </w:p>
          <w:p w14:paraId="6910038F" w14:textId="77777777" w:rsidR="0090091B" w:rsidRDefault="00000000">
            <w:pPr>
              <w:widowControl w:val="0"/>
              <w:spacing w:line="264" w:lineRule="auto"/>
              <w:ind w:right="15"/>
              <w:rPr>
                <w:rFonts w:ascii="Playpen Sans" w:eastAsia="Playpen Sans" w:hAnsi="Playpen Sans" w:cs="Playpen Sans"/>
                <w:sz w:val="16"/>
                <w:szCs w:val="16"/>
              </w:rPr>
            </w:pPr>
            <w:r>
              <w:rPr>
                <w:rFonts w:ascii="Playpen Sans" w:eastAsia="Playpen Sans" w:hAnsi="Playpen Sans" w:cs="Playpen Sans"/>
                <w:sz w:val="16"/>
                <w:szCs w:val="16"/>
              </w:rPr>
              <w:t>Why Christians think that Jesus was a special baby: the Nativity story.</w:t>
            </w:r>
          </w:p>
          <w:p w14:paraId="266569A8" w14:textId="77777777" w:rsidR="0090091B" w:rsidRDefault="00000000">
            <w:pPr>
              <w:widowControl w:val="0"/>
              <w:spacing w:line="264" w:lineRule="auto"/>
              <w:ind w:right="15"/>
              <w:rPr>
                <w:rFonts w:ascii="Playpen Sans" w:eastAsia="Playpen Sans" w:hAnsi="Playpen Sans" w:cs="Playpen Sans"/>
                <w:sz w:val="16"/>
                <w:szCs w:val="16"/>
              </w:rPr>
            </w:pPr>
            <w:r>
              <w:rPr>
                <w:rFonts w:ascii="Playpen Sans" w:eastAsia="Playpen Sans" w:hAnsi="Playpen Sans" w:cs="Playpen Sans"/>
                <w:sz w:val="16"/>
                <w:szCs w:val="16"/>
              </w:rPr>
              <w:t>How the Nativity story is celebrated in school.</w:t>
            </w:r>
          </w:p>
          <w:p w14:paraId="1B930A4E" w14:textId="77777777" w:rsidR="0090091B" w:rsidRDefault="00000000">
            <w:pPr>
              <w:widowControl w:val="0"/>
              <w:spacing w:line="264" w:lineRule="auto"/>
              <w:ind w:right="15"/>
              <w:rPr>
                <w:rFonts w:ascii="Playpen Sans" w:eastAsia="Playpen Sans" w:hAnsi="Playpen Sans" w:cs="Playpen Sans"/>
                <w:sz w:val="16"/>
                <w:szCs w:val="16"/>
              </w:rPr>
            </w:pPr>
            <w:r>
              <w:rPr>
                <w:rFonts w:ascii="Playpen Sans" w:eastAsia="Playpen Sans" w:hAnsi="Playpen Sans" w:cs="Playpen Sans"/>
                <w:sz w:val="16"/>
                <w:szCs w:val="16"/>
              </w:rPr>
              <w:t>New life: How Christians might celebrate the birth of a baby.</w:t>
            </w:r>
          </w:p>
          <w:p w14:paraId="72FF159E" w14:textId="6FD7B971" w:rsidR="0090091B" w:rsidRDefault="00000000">
            <w:pPr>
              <w:widowControl w:val="0"/>
              <w:spacing w:line="264" w:lineRule="auto"/>
              <w:ind w:right="15"/>
              <w:rPr>
                <w:rFonts w:ascii="Playpen Sans" w:eastAsia="Playpen Sans" w:hAnsi="Playpen Sans" w:cs="Playpen Sans"/>
                <w:sz w:val="16"/>
                <w:szCs w:val="16"/>
              </w:rPr>
            </w:pPr>
            <w:r>
              <w:rPr>
                <w:rFonts w:ascii="Playpen Sans" w:eastAsia="Playpen Sans" w:hAnsi="Playpen Sans" w:cs="Playpen Sans"/>
                <w:sz w:val="16"/>
                <w:szCs w:val="16"/>
              </w:rPr>
              <w:t>Diwali Why Rama and Sita are special to Hindus. How Diwali is celebrated.</w:t>
            </w:r>
          </w:p>
          <w:p w14:paraId="3EED52F2"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 xml:space="preserve">The Natural World </w:t>
            </w:r>
            <w:r>
              <w:rPr>
                <w:rFonts w:ascii="Playpen Sans" w:eastAsia="Playpen Sans" w:hAnsi="Playpen Sans" w:cs="Playpen Sans"/>
                <w:sz w:val="16"/>
                <w:szCs w:val="16"/>
              </w:rPr>
              <w:t>(Science)</w:t>
            </w:r>
          </w:p>
          <w:p w14:paraId="3193F431"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 Children will explore and ask questions about the natural world around them (Autumn and animals). </w:t>
            </w:r>
          </w:p>
          <w:p w14:paraId="140BD352"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can identify and name common animals, identify features of animals. Know that animals are living things. Say how animals are different to humans. </w:t>
            </w:r>
          </w:p>
          <w:p w14:paraId="24B6AA43" w14:textId="41F21545"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Observe changes across 4 seasons, describe some different types of weather, say how environments are different to each other </w:t>
            </w:r>
            <w:proofErr w:type="spellStart"/>
            <w:r>
              <w:rPr>
                <w:rFonts w:ascii="Playpen Sans" w:eastAsia="Playpen Sans" w:hAnsi="Playpen Sans" w:cs="Playpen Sans"/>
                <w:sz w:val="16"/>
                <w:szCs w:val="16"/>
              </w:rPr>
              <w:t>e.g</w:t>
            </w:r>
            <w:proofErr w:type="spellEnd"/>
            <w:r>
              <w:rPr>
                <w:rFonts w:ascii="Playpen Sans" w:eastAsia="Playpen Sans" w:hAnsi="Playpen Sans" w:cs="Playpen Sans"/>
                <w:sz w:val="16"/>
                <w:szCs w:val="16"/>
              </w:rPr>
              <w:t xml:space="preserve"> desert and arctic.</w:t>
            </w:r>
            <w:r w:rsidR="0010032B">
              <w:rPr>
                <w:rFonts w:ascii="Playpen Sans" w:eastAsia="Playpen Sans" w:hAnsi="Playpen Sans" w:cs="Playpen Sans"/>
                <w:sz w:val="16"/>
                <w:szCs w:val="16"/>
              </w:rPr>
              <w:t xml:space="preserve"> </w:t>
            </w:r>
            <w:proofErr w:type="gramStart"/>
            <w:r>
              <w:rPr>
                <w:rFonts w:ascii="Playpen Sans" w:eastAsia="Playpen Sans" w:hAnsi="Playpen Sans" w:cs="Playpen Sans"/>
                <w:sz w:val="16"/>
                <w:szCs w:val="16"/>
              </w:rPr>
              <w:t>How</w:t>
            </w:r>
            <w:proofErr w:type="gramEnd"/>
            <w:r>
              <w:rPr>
                <w:rFonts w:ascii="Playpen Sans" w:eastAsia="Playpen Sans" w:hAnsi="Playpen Sans" w:cs="Playpen Sans"/>
                <w:sz w:val="16"/>
                <w:szCs w:val="16"/>
              </w:rPr>
              <w:t xml:space="preserve"> the day is now shorter and the nights are longer.</w:t>
            </w:r>
          </w:p>
          <w:p w14:paraId="0EAE8C08"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b/>
                <w:bCs/>
                <w:sz w:val="16"/>
                <w:szCs w:val="16"/>
              </w:rPr>
              <w:t>Understanding the World (</w:t>
            </w:r>
            <w:r>
              <w:rPr>
                <w:rFonts w:ascii="Playpen Sans" w:eastAsia="Playpen Sans" w:hAnsi="Playpen Sans" w:cs="Playpen Sans"/>
                <w:sz w:val="16"/>
                <w:szCs w:val="16"/>
              </w:rPr>
              <w:t>Technology)</w:t>
            </w:r>
          </w:p>
          <w:p w14:paraId="593ED184" w14:textId="0C3626A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know how to use </w:t>
            </w:r>
            <w:r w:rsidR="0010032B">
              <w:rPr>
                <w:rFonts w:ascii="Playpen Sans" w:eastAsia="Playpen Sans" w:hAnsi="Playpen Sans" w:cs="Playpen Sans"/>
                <w:sz w:val="16"/>
                <w:szCs w:val="16"/>
              </w:rPr>
              <w:t>age-appropriate</w:t>
            </w:r>
            <w:r>
              <w:rPr>
                <w:rFonts w:ascii="Playpen Sans" w:eastAsia="Playpen Sans" w:hAnsi="Playpen Sans" w:cs="Playpen Sans"/>
                <w:sz w:val="16"/>
                <w:szCs w:val="16"/>
              </w:rPr>
              <w:t xml:space="preserve"> software to create images and record sounds and videos - 2paint a picture</w:t>
            </w:r>
          </w:p>
        </w:tc>
      </w:tr>
      <w:tr w:rsidR="0090091B" w14:paraId="35E2D933" w14:textId="77777777" w:rsidTr="00423925">
        <w:tc>
          <w:tcPr>
            <w:tcW w:w="2205" w:type="dxa"/>
            <w:shd w:val="clear" w:color="auto" w:fill="CFE2F3"/>
            <w:tcMar>
              <w:top w:w="100" w:type="dxa"/>
              <w:left w:w="100" w:type="dxa"/>
              <w:bottom w:w="100" w:type="dxa"/>
              <w:right w:w="100" w:type="dxa"/>
            </w:tcMar>
          </w:tcPr>
          <w:p w14:paraId="324B13BC" w14:textId="77777777" w:rsidR="0090091B" w:rsidRDefault="00000000">
            <w:pPr>
              <w:widowControl w:val="0"/>
              <w:spacing w:line="240" w:lineRule="auto"/>
              <w:rPr>
                <w:rFonts w:ascii="Playpen Sans" w:eastAsia="Playpen Sans" w:hAnsi="Playpen Sans" w:cs="Playpen Sans"/>
                <w:sz w:val="24"/>
                <w:szCs w:val="24"/>
              </w:rPr>
            </w:pPr>
            <w:r>
              <w:rPr>
                <w:rFonts w:ascii="Playpen Sans" w:eastAsia="Playpen Sans" w:hAnsi="Playpen Sans" w:cs="Playpen Sans"/>
                <w:sz w:val="24"/>
                <w:szCs w:val="24"/>
              </w:rPr>
              <w:t>Expressive Arts and Design</w:t>
            </w:r>
          </w:p>
          <w:p w14:paraId="0540E07A" w14:textId="77777777" w:rsidR="0090091B" w:rsidRDefault="00000000">
            <w:pPr>
              <w:widowControl w:val="0"/>
              <w:spacing w:line="240" w:lineRule="auto"/>
              <w:rPr>
                <w:rFonts w:ascii="Playpen Sans" w:eastAsia="Playpen Sans" w:hAnsi="Playpen Sans" w:cs="Playpen Sans"/>
                <w:sz w:val="24"/>
                <w:szCs w:val="24"/>
              </w:rPr>
            </w:pPr>
            <w:r>
              <w:rPr>
                <w:rFonts w:ascii="Playpen Sans" w:eastAsia="Playpen Sans" w:hAnsi="Playpen Sans" w:cs="Playpen Sans"/>
                <w:noProof/>
                <w:sz w:val="24"/>
                <w:szCs w:val="24"/>
              </w:rPr>
              <w:drawing>
                <wp:inline distT="114300" distB="114300" distL="114300" distR="114300" wp14:anchorId="48681219" wp14:editId="5B8B2039">
                  <wp:extent cx="1266825" cy="952500"/>
                  <wp:effectExtent l="0" t="0" r="0" b="0"/>
                  <wp:docPr id="2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1266825" cy="952500"/>
                          </a:xfrm>
                          <a:prstGeom prst="rect">
                            <a:avLst/>
                          </a:prstGeom>
                          <a:ln/>
                        </pic:spPr>
                      </pic:pic>
                    </a:graphicData>
                  </a:graphic>
                </wp:inline>
              </w:drawing>
            </w:r>
          </w:p>
        </w:tc>
        <w:tc>
          <w:tcPr>
            <w:tcW w:w="6820" w:type="dxa"/>
            <w:tcMar>
              <w:top w:w="100" w:type="dxa"/>
              <w:left w:w="100" w:type="dxa"/>
              <w:bottom w:w="100" w:type="dxa"/>
              <w:right w:w="100" w:type="dxa"/>
            </w:tcMar>
          </w:tcPr>
          <w:p w14:paraId="24F05F3F"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Art and Design</w:t>
            </w:r>
          </w:p>
          <w:p w14:paraId="3482ACD5"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Begin to use an effective grip of tools</w:t>
            </w:r>
          </w:p>
          <w:p w14:paraId="142D4305"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Begin to differentiate </w:t>
            </w:r>
            <w:proofErr w:type="spellStart"/>
            <w:r>
              <w:rPr>
                <w:rFonts w:ascii="Playpen Sans" w:eastAsia="Playpen Sans" w:hAnsi="Playpen Sans" w:cs="Playpen Sans"/>
                <w:sz w:val="16"/>
                <w:szCs w:val="16"/>
              </w:rPr>
              <w:t>colours</w:t>
            </w:r>
            <w:proofErr w:type="spellEnd"/>
            <w:r>
              <w:rPr>
                <w:rFonts w:ascii="Playpen Sans" w:eastAsia="Playpen Sans" w:hAnsi="Playpen Sans" w:cs="Playpen Sans"/>
                <w:sz w:val="16"/>
                <w:szCs w:val="16"/>
              </w:rPr>
              <w:t xml:space="preserve"> and name them</w:t>
            </w:r>
          </w:p>
          <w:p w14:paraId="2770CFEA"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experiment mixing with </w:t>
            </w:r>
            <w:proofErr w:type="spellStart"/>
            <w:r>
              <w:rPr>
                <w:rFonts w:ascii="Playpen Sans" w:eastAsia="Playpen Sans" w:hAnsi="Playpen Sans" w:cs="Playpen Sans"/>
                <w:sz w:val="16"/>
                <w:szCs w:val="16"/>
              </w:rPr>
              <w:t>colours</w:t>
            </w:r>
            <w:proofErr w:type="spellEnd"/>
            <w:r>
              <w:rPr>
                <w:rFonts w:ascii="Playpen Sans" w:eastAsia="Playpen Sans" w:hAnsi="Playpen Sans" w:cs="Playpen Sans"/>
                <w:sz w:val="16"/>
                <w:szCs w:val="16"/>
              </w:rPr>
              <w:t xml:space="preserve">. </w:t>
            </w:r>
          </w:p>
          <w:p w14:paraId="2DE50738"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explore, use and refine a variety of artistic effects to express ideas &amp; feelings. </w:t>
            </w:r>
          </w:p>
          <w:p w14:paraId="4652C68F"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begin to develop their observational skills by drawing self-portraits. </w:t>
            </w:r>
          </w:p>
          <w:p w14:paraId="70984645"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Simple body prints e.g. </w:t>
            </w:r>
            <w:proofErr w:type="gramStart"/>
            <w:r>
              <w:rPr>
                <w:rFonts w:ascii="Playpen Sans" w:eastAsia="Playpen Sans" w:hAnsi="Playpen Sans" w:cs="Playpen Sans"/>
                <w:sz w:val="16"/>
                <w:szCs w:val="16"/>
              </w:rPr>
              <w:t>hand prints</w:t>
            </w:r>
            <w:proofErr w:type="gramEnd"/>
            <w:r>
              <w:rPr>
                <w:rFonts w:ascii="Playpen Sans" w:eastAsia="Playpen Sans" w:hAnsi="Playpen Sans" w:cs="Playpen Sans"/>
                <w:sz w:val="16"/>
                <w:szCs w:val="16"/>
              </w:rPr>
              <w:t xml:space="preserve">, </w:t>
            </w:r>
            <w:proofErr w:type="gramStart"/>
            <w:r>
              <w:rPr>
                <w:rFonts w:ascii="Playpen Sans" w:eastAsia="Playpen Sans" w:hAnsi="Playpen Sans" w:cs="Playpen Sans"/>
                <w:sz w:val="16"/>
                <w:szCs w:val="16"/>
              </w:rPr>
              <w:t>foot prints</w:t>
            </w:r>
            <w:proofErr w:type="gramEnd"/>
          </w:p>
          <w:p w14:paraId="1CCCBB9B" w14:textId="14757A5C" w:rsidR="0090091B" w:rsidRDefault="00000000">
            <w:pPr>
              <w:widowControl w:val="0"/>
              <w:spacing w:line="240" w:lineRule="auto"/>
              <w:rPr>
                <w:rFonts w:ascii="Playpen Sans" w:eastAsia="Playpen Sans" w:hAnsi="Playpen Sans" w:cs="Playpen Sans"/>
                <w:sz w:val="16"/>
                <w:szCs w:val="16"/>
                <w:highlight w:val="yellow"/>
              </w:rPr>
            </w:pPr>
            <w:r>
              <w:rPr>
                <w:rFonts w:ascii="Playpen Sans" w:eastAsia="Playpen Sans" w:hAnsi="Playpen Sans" w:cs="Playpen Sans"/>
                <w:sz w:val="16"/>
                <w:szCs w:val="16"/>
              </w:rPr>
              <w:t xml:space="preserve">Artists: Kandinsky- feeling and emotions </w:t>
            </w:r>
          </w:p>
          <w:p w14:paraId="7545EA91"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Being imaginative and expressive</w:t>
            </w:r>
          </w:p>
          <w:p w14:paraId="1644C4E6"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sing and perform nursery rhymes. </w:t>
            </w:r>
          </w:p>
          <w:p w14:paraId="674267B8"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They will start to learn to sing in unison and explore finding the beat and clapping it or showing it in their other actions, e.g. marching. </w:t>
            </w:r>
          </w:p>
          <w:p w14:paraId="7991F893"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Listen attentively, move to and talk about music, expressing their feelings and responses. </w:t>
            </w:r>
          </w:p>
        </w:tc>
        <w:tc>
          <w:tcPr>
            <w:tcW w:w="6096" w:type="dxa"/>
            <w:tcMar>
              <w:top w:w="100" w:type="dxa"/>
              <w:left w:w="100" w:type="dxa"/>
              <w:bottom w:w="100" w:type="dxa"/>
              <w:right w:w="100" w:type="dxa"/>
            </w:tcMar>
          </w:tcPr>
          <w:p w14:paraId="6FFA0D78"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Art and Design</w:t>
            </w:r>
          </w:p>
          <w:p w14:paraId="66E3AE5A"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experiment with different textures e.g. creating </w:t>
            </w:r>
            <w:proofErr w:type="gramStart"/>
            <w:r>
              <w:rPr>
                <w:rFonts w:ascii="Playpen Sans" w:eastAsia="Playpen Sans" w:hAnsi="Playpen Sans" w:cs="Playpen Sans"/>
                <w:sz w:val="16"/>
                <w:szCs w:val="16"/>
              </w:rPr>
              <w:t>firework</w:t>
            </w:r>
            <w:proofErr w:type="gramEnd"/>
            <w:r>
              <w:rPr>
                <w:rFonts w:ascii="Playpen Sans" w:eastAsia="Playpen Sans" w:hAnsi="Playpen Sans" w:cs="Playpen Sans"/>
                <w:sz w:val="16"/>
                <w:szCs w:val="16"/>
              </w:rPr>
              <w:t xml:space="preserve"> and poppy pictures. </w:t>
            </w:r>
          </w:p>
          <w:p w14:paraId="47A492FA"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know how to </w:t>
            </w:r>
            <w:proofErr w:type="spellStart"/>
            <w:r>
              <w:rPr>
                <w:rFonts w:ascii="Playpen Sans" w:eastAsia="Playpen Sans" w:hAnsi="Playpen Sans" w:cs="Playpen Sans"/>
                <w:sz w:val="16"/>
                <w:szCs w:val="16"/>
              </w:rPr>
              <w:t>mould</w:t>
            </w:r>
            <w:proofErr w:type="spellEnd"/>
            <w:r>
              <w:rPr>
                <w:rFonts w:ascii="Playpen Sans" w:eastAsia="Playpen Sans" w:hAnsi="Playpen Sans" w:cs="Playpen Sans"/>
                <w:sz w:val="16"/>
                <w:szCs w:val="16"/>
              </w:rPr>
              <w:t xml:space="preserve"> clay, e.g. making a Diva lamp.</w:t>
            </w:r>
          </w:p>
          <w:p w14:paraId="0FA76A53"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Children make some independent choices about the resources needed and talk about their creations.</w:t>
            </w:r>
          </w:p>
          <w:p w14:paraId="24A69C0A"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Children to develop their observational drawing skills</w:t>
            </w:r>
          </w:p>
          <w:p w14:paraId="26BCF3B7"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sz w:val="16"/>
                <w:szCs w:val="16"/>
              </w:rPr>
              <w:t>Artist: Vincent Van Gogh (sunflowers)</w:t>
            </w:r>
          </w:p>
          <w:p w14:paraId="39DE8348" w14:textId="77777777" w:rsidR="0090091B" w:rsidRDefault="0090091B">
            <w:pPr>
              <w:widowControl w:val="0"/>
              <w:spacing w:line="240" w:lineRule="auto"/>
              <w:rPr>
                <w:rFonts w:ascii="Playpen Sans" w:eastAsia="Playpen Sans" w:hAnsi="Playpen Sans" w:cs="Playpen Sans"/>
                <w:sz w:val="16"/>
                <w:szCs w:val="16"/>
                <w:highlight w:val="yellow"/>
              </w:rPr>
            </w:pPr>
          </w:p>
          <w:p w14:paraId="285F25CB" w14:textId="77777777" w:rsidR="0090091B" w:rsidRDefault="00000000">
            <w:pPr>
              <w:widowControl w:val="0"/>
              <w:spacing w:line="240" w:lineRule="auto"/>
              <w:rPr>
                <w:rFonts w:ascii="Playpen Sans" w:eastAsia="Playpen Sans" w:hAnsi="Playpen Sans" w:cs="Playpen Sans"/>
                <w:b/>
                <w:bCs/>
                <w:sz w:val="16"/>
                <w:szCs w:val="16"/>
              </w:rPr>
            </w:pPr>
            <w:r>
              <w:rPr>
                <w:rFonts w:ascii="Playpen Sans" w:eastAsia="Playpen Sans" w:hAnsi="Playpen Sans" w:cs="Playpen Sans"/>
                <w:b/>
                <w:bCs/>
                <w:sz w:val="16"/>
                <w:szCs w:val="16"/>
              </w:rPr>
              <w:t>Being imaginative and expressive</w:t>
            </w:r>
          </w:p>
          <w:p w14:paraId="65399EE8"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Children continue to learn to sing in unison with a focus on Nativity songs.</w:t>
            </w:r>
          </w:p>
          <w:p w14:paraId="6E921307"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Rehearse and perform in the Nativity. </w:t>
            </w:r>
          </w:p>
          <w:p w14:paraId="74F0F132"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Children will develop their roleplay skills when playing alongside their friends, e.g. Santa’s workshop.</w:t>
            </w:r>
          </w:p>
          <w:p w14:paraId="5A61FC87"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learn to explore pitch and mimic the sounds of fireworks. </w:t>
            </w:r>
          </w:p>
          <w:p w14:paraId="7C21C080" w14:textId="77777777" w:rsidR="0090091B" w:rsidRDefault="00000000">
            <w:pPr>
              <w:widowControl w:val="0"/>
              <w:spacing w:line="240" w:lineRule="auto"/>
              <w:rPr>
                <w:rFonts w:ascii="Playpen Sans" w:eastAsia="Playpen Sans" w:hAnsi="Playpen Sans" w:cs="Playpen Sans"/>
                <w:sz w:val="16"/>
                <w:szCs w:val="16"/>
              </w:rPr>
            </w:pPr>
            <w:r>
              <w:rPr>
                <w:rFonts w:ascii="Playpen Sans" w:eastAsia="Playpen Sans" w:hAnsi="Playpen Sans" w:cs="Playpen Sans"/>
                <w:sz w:val="16"/>
                <w:szCs w:val="16"/>
              </w:rPr>
              <w:t xml:space="preserve">Children will learn to respond to music and use their imaginations </w:t>
            </w:r>
          </w:p>
        </w:tc>
      </w:tr>
    </w:tbl>
    <w:p w14:paraId="5AB3462D" w14:textId="77777777" w:rsidR="0090091B" w:rsidRDefault="0090091B">
      <w:bookmarkStart w:id="0" w:name="_heading=h.3n7sixkzvkl6" w:colFirst="0" w:colLast="0"/>
      <w:bookmarkEnd w:id="0"/>
    </w:p>
    <w:sectPr w:rsidR="0090091B">
      <w:pgSz w:w="16838" w:h="11906" w:orient="landscape"/>
      <w:pgMar w:top="426" w:right="1440" w:bottom="42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embedRegular r:id="rId1" w:fontKey="{CCE964EA-E2D9-4AE2-9F15-DC6A458847C0}"/>
    <w:embedBold r:id="rId2" w:fontKey="{D74791E2-4401-4C44-93D2-5E8DE09B1F13}"/>
  </w:font>
  <w:font w:name="Playpen Sans">
    <w:charset w:val="00"/>
    <w:family w:val="auto"/>
    <w:pitch w:val="default"/>
    <w:embedRegular r:id="rId3" w:fontKey="{7E47B268-DEBC-414A-8D17-211ADD7617D7}"/>
    <w:embedBold r:id="rId4" w:fontKey="{B490E428-8E6E-4DF1-90E8-2FBD301D468E}"/>
  </w:font>
  <w:font w:name="Calibri">
    <w:panose1 w:val="020F0502020204030204"/>
    <w:charset w:val="00"/>
    <w:family w:val="swiss"/>
    <w:pitch w:val="variable"/>
    <w:sig w:usb0="E4002EFF" w:usb1="C200247B" w:usb2="00000009" w:usb3="00000000" w:csb0="000001FF" w:csb1="00000000"/>
    <w:embedRegular r:id="rId5" w:fontKey="{0C8C8DE7-7AD8-436A-9B6B-1C0C3DD06064}"/>
  </w:font>
  <w:font w:name="Cambria">
    <w:panose1 w:val="02040503050406030204"/>
    <w:charset w:val="00"/>
    <w:family w:val="roman"/>
    <w:pitch w:val="variable"/>
    <w:sig w:usb0="E00006FF" w:usb1="420024FF" w:usb2="02000000" w:usb3="00000000" w:csb0="0000019F" w:csb1="00000000"/>
    <w:embedRegular r:id="rId6" w:fontKey="{4E7ED54E-B645-4FB8-83C7-3A98F13F1F1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91B"/>
    <w:rsid w:val="0010032B"/>
    <w:rsid w:val="002264ED"/>
    <w:rsid w:val="00423925"/>
    <w:rsid w:val="004E40CF"/>
    <w:rsid w:val="00620A4E"/>
    <w:rsid w:val="0090091B"/>
    <w:rsid w:val="00FC2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A2BBC"/>
  <w15:docId w15:val="{C49F8E8D-1654-4D4F-A1D2-4F9EAE3D6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A338D9"/>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tXdpeGg7/mgfKjZlA0JPvWcm9A==">CgMxLjAyDmguM243c2l4a3p2a2w2OAByITEtQWtVWS1lU1NOUnRnLTZMMk5RcUZVd2VGZmN2Xy1VYg==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1643</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Gransden</dc:creator>
  <cp:lastModifiedBy>Hayley Gransden</cp:lastModifiedBy>
  <cp:revision>5</cp:revision>
  <dcterms:created xsi:type="dcterms:W3CDTF">2026-10-05T12:20:00Z</dcterms:created>
  <dcterms:modified xsi:type="dcterms:W3CDTF">2026-10-05T12:44:00Z</dcterms:modified>
</cp:coreProperties>
</file>