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F83EA5" w14:textId="77777777" w:rsidR="00D82DAD" w:rsidRDefault="00000000">
      <w:pPr>
        <w:pStyle w:val="Heading1"/>
      </w:pPr>
      <w:bookmarkStart w:id="0" w:name="_heading=h.gjdgxs" w:colFirst="0" w:colLast="0"/>
      <w:bookmarkEnd w:id="0"/>
      <w:r>
        <w:t>Pupil premium strategy statement – Faldingworth 2025/26</w:t>
      </w:r>
    </w:p>
    <w:p w14:paraId="208828EB" w14:textId="77777777" w:rsidR="00D82DAD" w:rsidRDefault="00000000">
      <w:pPr>
        <w:pStyle w:val="Heading2"/>
        <w:rPr>
          <w:b w:val="0"/>
          <w:bCs w:val="0"/>
          <w:color w:val="000000"/>
          <w:sz w:val="24"/>
          <w:szCs w:val="24"/>
        </w:rPr>
      </w:pPr>
      <w:r>
        <w:rPr>
          <w:b w:val="0"/>
          <w:bCs w:val="0"/>
          <w:color w:val="000000"/>
          <w:sz w:val="24"/>
          <w:szCs w:val="24"/>
        </w:rPr>
        <w:t xml:space="preserve">This statement details our school’s use of pupil premium for the 2025 to 2026 academic year funding to help improve the attainment of our disadvantaged pupils. </w:t>
      </w:r>
    </w:p>
    <w:p w14:paraId="22968548" w14:textId="77777777" w:rsidR="00D82DAD" w:rsidRDefault="00000000">
      <w:pPr>
        <w:pStyle w:val="Heading2"/>
        <w:spacing w:before="240"/>
        <w:rPr>
          <w:b w:val="0"/>
          <w:bCs w:val="0"/>
          <w:color w:val="000000"/>
          <w:sz w:val="24"/>
          <w:szCs w:val="24"/>
        </w:rPr>
      </w:pPr>
      <w:r>
        <w:rPr>
          <w:b w:val="0"/>
          <w:bCs w:val="0"/>
          <w:color w:val="000000"/>
          <w:sz w:val="24"/>
          <w:szCs w:val="24"/>
        </w:rPr>
        <w:t xml:space="preserve">It outlines our pupil premium strategy, how we intend to spend the funding in this academic year and the effect that last year’s spending of pupil premium had within our school. </w:t>
      </w:r>
    </w:p>
    <w:p w14:paraId="0383E0B2" w14:textId="77777777" w:rsidR="00D82DAD" w:rsidRDefault="00000000">
      <w:pPr>
        <w:pStyle w:val="Heading2"/>
      </w:pPr>
      <w:r>
        <w:t>School overview</w:t>
      </w:r>
    </w:p>
    <w:tbl>
      <w:tblPr>
        <w:tblStyle w:val="a"/>
        <w:tblW w:w="9486" w:type="dxa"/>
        <w:tblInd w:w="0" w:type="dxa"/>
        <w:tblLayout w:type="fixed"/>
        <w:tblLook w:val="0400" w:firstRow="0" w:lastRow="0" w:firstColumn="0" w:lastColumn="0" w:noHBand="0" w:noVBand="1"/>
      </w:tblPr>
      <w:tblGrid>
        <w:gridCol w:w="6517"/>
        <w:gridCol w:w="2969"/>
      </w:tblGrid>
      <w:tr w:rsidR="00D82DAD" w14:paraId="638C55C7" w14:textId="77777777">
        <w:tc>
          <w:tcPr>
            <w:tcW w:w="6517"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754FAF5A" w14:textId="77777777" w:rsidR="00D82DAD" w:rsidRDefault="00000000">
            <w:pPr>
              <w:pBdr>
                <w:top w:val="nil"/>
                <w:left w:val="nil"/>
                <w:bottom w:val="nil"/>
                <w:right w:val="nil"/>
                <w:between w:val="nil"/>
              </w:pBdr>
              <w:spacing w:before="60" w:after="60" w:line="240" w:lineRule="auto"/>
              <w:ind w:left="57" w:right="57"/>
              <w:rPr>
                <w:b/>
                <w:bCs/>
              </w:rPr>
            </w:pPr>
            <w:r>
              <w:rPr>
                <w:b/>
                <w:bCs/>
              </w:rPr>
              <w:t>Detail</w:t>
            </w:r>
          </w:p>
        </w:tc>
        <w:tc>
          <w:tcPr>
            <w:tcW w:w="2969"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0D0713B9" w14:textId="77777777" w:rsidR="00D82DAD" w:rsidRDefault="00000000">
            <w:pPr>
              <w:pBdr>
                <w:top w:val="nil"/>
                <w:left w:val="nil"/>
                <w:bottom w:val="nil"/>
                <w:right w:val="nil"/>
                <w:between w:val="nil"/>
              </w:pBdr>
              <w:spacing w:before="60" w:after="60" w:line="240" w:lineRule="auto"/>
              <w:ind w:left="57" w:right="57"/>
              <w:rPr>
                <w:b/>
                <w:bCs/>
              </w:rPr>
            </w:pPr>
            <w:r>
              <w:rPr>
                <w:b/>
                <w:bCs/>
              </w:rPr>
              <w:t>Data</w:t>
            </w:r>
          </w:p>
        </w:tc>
      </w:tr>
      <w:tr w:rsidR="00D82DAD" w14:paraId="72E15BB1" w14:textId="77777777">
        <w:tc>
          <w:tcPr>
            <w:tcW w:w="6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C3AEA1" w14:textId="77777777" w:rsidR="00D82DAD" w:rsidRDefault="00000000">
            <w:pPr>
              <w:pBdr>
                <w:top w:val="nil"/>
                <w:left w:val="nil"/>
                <w:bottom w:val="nil"/>
                <w:right w:val="nil"/>
                <w:between w:val="nil"/>
              </w:pBdr>
              <w:spacing w:before="60" w:after="60" w:line="240" w:lineRule="auto"/>
              <w:ind w:left="57" w:right="57"/>
            </w:pPr>
            <w:r>
              <w:t>School name</w:t>
            </w:r>
          </w:p>
        </w:tc>
        <w:tc>
          <w:tcPr>
            <w:tcW w:w="2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0F0938" w14:textId="77777777" w:rsidR="00D82DAD" w:rsidRDefault="00000000">
            <w:pPr>
              <w:pBdr>
                <w:top w:val="nil"/>
                <w:left w:val="nil"/>
                <w:bottom w:val="nil"/>
                <w:right w:val="nil"/>
                <w:between w:val="nil"/>
              </w:pBdr>
              <w:spacing w:before="60" w:after="60" w:line="240" w:lineRule="auto"/>
              <w:ind w:left="57" w:right="57"/>
            </w:pPr>
            <w:r>
              <w:t>Faldingworth</w:t>
            </w:r>
          </w:p>
        </w:tc>
      </w:tr>
      <w:tr w:rsidR="00D82DAD" w14:paraId="5027E0F5" w14:textId="77777777">
        <w:tc>
          <w:tcPr>
            <w:tcW w:w="6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8797E7" w14:textId="77777777" w:rsidR="00D82DAD" w:rsidRDefault="00000000">
            <w:pPr>
              <w:pBdr>
                <w:top w:val="nil"/>
                <w:left w:val="nil"/>
                <w:bottom w:val="nil"/>
                <w:right w:val="nil"/>
                <w:between w:val="nil"/>
              </w:pBdr>
              <w:spacing w:before="60" w:after="60" w:line="240" w:lineRule="auto"/>
              <w:ind w:left="57" w:right="57"/>
            </w:pPr>
            <w:r>
              <w:t xml:space="preserve">Number of pupils in school </w:t>
            </w:r>
          </w:p>
        </w:tc>
        <w:tc>
          <w:tcPr>
            <w:tcW w:w="2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DB5A66" w14:textId="77777777" w:rsidR="00D82DAD" w:rsidRDefault="00000000">
            <w:pPr>
              <w:pBdr>
                <w:top w:val="nil"/>
                <w:left w:val="nil"/>
                <w:bottom w:val="nil"/>
                <w:right w:val="nil"/>
                <w:between w:val="nil"/>
              </w:pBdr>
              <w:spacing w:before="60" w:after="60" w:line="240" w:lineRule="auto"/>
              <w:ind w:left="57" w:right="57"/>
            </w:pPr>
            <w:r>
              <w:t>52</w:t>
            </w:r>
          </w:p>
        </w:tc>
      </w:tr>
      <w:tr w:rsidR="00D82DAD" w14:paraId="4D04BCB8" w14:textId="77777777">
        <w:tc>
          <w:tcPr>
            <w:tcW w:w="6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EDF20B" w14:textId="77777777" w:rsidR="00D82DAD" w:rsidRDefault="00000000">
            <w:pPr>
              <w:pBdr>
                <w:top w:val="nil"/>
                <w:left w:val="nil"/>
                <w:bottom w:val="nil"/>
                <w:right w:val="nil"/>
                <w:between w:val="nil"/>
              </w:pBdr>
              <w:spacing w:before="60" w:after="60" w:line="240" w:lineRule="auto"/>
              <w:ind w:left="57" w:right="57"/>
            </w:pPr>
            <w:r>
              <w:t>Proportion (%) of pupil premium eligible pupils</w:t>
            </w:r>
          </w:p>
        </w:tc>
        <w:tc>
          <w:tcPr>
            <w:tcW w:w="2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6B5E12" w14:textId="77777777" w:rsidR="00D82DAD" w:rsidRDefault="00000000">
            <w:pPr>
              <w:pBdr>
                <w:top w:val="nil"/>
                <w:left w:val="nil"/>
                <w:bottom w:val="nil"/>
                <w:right w:val="nil"/>
                <w:between w:val="nil"/>
              </w:pBdr>
              <w:spacing w:before="60" w:after="60" w:line="240" w:lineRule="auto"/>
              <w:ind w:left="57" w:right="57"/>
            </w:pPr>
            <w:r>
              <w:t>33% (17 pupils)</w:t>
            </w:r>
          </w:p>
        </w:tc>
      </w:tr>
      <w:tr w:rsidR="00D82DAD" w14:paraId="5BB6BB7A" w14:textId="77777777">
        <w:tc>
          <w:tcPr>
            <w:tcW w:w="6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C8B310" w14:textId="77777777" w:rsidR="00D82DAD" w:rsidRDefault="00000000">
            <w:pPr>
              <w:pBdr>
                <w:top w:val="nil"/>
                <w:left w:val="nil"/>
                <w:bottom w:val="nil"/>
                <w:right w:val="nil"/>
                <w:between w:val="nil"/>
              </w:pBdr>
              <w:spacing w:before="60" w:after="60" w:line="240" w:lineRule="auto"/>
              <w:ind w:left="57" w:right="57"/>
            </w:pPr>
            <w:r>
              <w:t xml:space="preserve">Academic year/years that our current pupil premium strategy plan covers </w:t>
            </w:r>
          </w:p>
        </w:tc>
        <w:tc>
          <w:tcPr>
            <w:tcW w:w="2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8A4CF2" w14:textId="77777777" w:rsidR="00D82DAD" w:rsidRDefault="00000000">
            <w:pPr>
              <w:pBdr>
                <w:top w:val="nil"/>
                <w:left w:val="nil"/>
                <w:bottom w:val="nil"/>
                <w:right w:val="nil"/>
                <w:between w:val="nil"/>
              </w:pBdr>
              <w:spacing w:before="60" w:after="60" w:line="240" w:lineRule="auto"/>
              <w:ind w:left="57" w:right="57"/>
            </w:pPr>
            <w:r>
              <w:t>25/26</w:t>
            </w:r>
          </w:p>
        </w:tc>
      </w:tr>
      <w:tr w:rsidR="00D82DAD" w14:paraId="53CBD908" w14:textId="77777777">
        <w:tc>
          <w:tcPr>
            <w:tcW w:w="6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430FD0" w14:textId="77777777" w:rsidR="00D82DAD" w:rsidRDefault="00000000">
            <w:pPr>
              <w:pBdr>
                <w:top w:val="nil"/>
                <w:left w:val="nil"/>
                <w:bottom w:val="nil"/>
                <w:right w:val="nil"/>
                <w:between w:val="nil"/>
              </w:pBdr>
              <w:spacing w:before="60" w:after="60" w:line="240" w:lineRule="auto"/>
              <w:ind w:left="57" w:right="57"/>
            </w:pPr>
            <w:r>
              <w:t>Date this statement was published</w:t>
            </w:r>
          </w:p>
        </w:tc>
        <w:tc>
          <w:tcPr>
            <w:tcW w:w="2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C265E6" w14:textId="77777777" w:rsidR="00D82DAD" w:rsidRDefault="00000000">
            <w:pPr>
              <w:pBdr>
                <w:top w:val="nil"/>
                <w:left w:val="nil"/>
                <w:bottom w:val="nil"/>
                <w:right w:val="nil"/>
                <w:between w:val="nil"/>
              </w:pBdr>
              <w:spacing w:before="60" w:after="60" w:line="240" w:lineRule="auto"/>
              <w:ind w:left="57" w:right="57"/>
            </w:pPr>
            <w:r>
              <w:t>2026</w:t>
            </w:r>
          </w:p>
        </w:tc>
      </w:tr>
      <w:tr w:rsidR="00D82DAD" w14:paraId="73BA3FA5" w14:textId="77777777">
        <w:tc>
          <w:tcPr>
            <w:tcW w:w="6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51F5C0" w14:textId="77777777" w:rsidR="00D82DAD" w:rsidRDefault="00000000">
            <w:pPr>
              <w:pBdr>
                <w:top w:val="nil"/>
                <w:left w:val="nil"/>
                <w:bottom w:val="nil"/>
                <w:right w:val="nil"/>
                <w:between w:val="nil"/>
              </w:pBdr>
              <w:spacing w:before="60" w:after="60" w:line="240" w:lineRule="auto"/>
              <w:ind w:left="57" w:right="57"/>
            </w:pPr>
            <w:r>
              <w:t>Date on which it will be reviewed</w:t>
            </w:r>
          </w:p>
        </w:tc>
        <w:tc>
          <w:tcPr>
            <w:tcW w:w="2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4DAB87" w14:textId="77777777" w:rsidR="00D82DAD" w:rsidRDefault="00000000">
            <w:pPr>
              <w:pBdr>
                <w:top w:val="nil"/>
                <w:left w:val="nil"/>
                <w:bottom w:val="nil"/>
                <w:right w:val="nil"/>
                <w:between w:val="nil"/>
              </w:pBdr>
              <w:spacing w:before="60" w:after="60" w:line="240" w:lineRule="auto"/>
              <w:ind w:left="57" w:right="57"/>
            </w:pPr>
            <w:r>
              <w:t>OCT 2026</w:t>
            </w:r>
          </w:p>
        </w:tc>
      </w:tr>
      <w:tr w:rsidR="00D82DAD" w14:paraId="726EDEB7" w14:textId="77777777">
        <w:tc>
          <w:tcPr>
            <w:tcW w:w="6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288278" w14:textId="77777777" w:rsidR="00D82DAD" w:rsidRDefault="00000000">
            <w:pPr>
              <w:pBdr>
                <w:top w:val="nil"/>
                <w:left w:val="nil"/>
                <w:bottom w:val="nil"/>
                <w:right w:val="nil"/>
                <w:between w:val="nil"/>
              </w:pBdr>
              <w:spacing w:before="60" w:after="60" w:line="240" w:lineRule="auto"/>
              <w:ind w:left="57" w:right="57"/>
            </w:pPr>
            <w:r>
              <w:t>Pupil premium lead</w:t>
            </w:r>
          </w:p>
        </w:tc>
        <w:tc>
          <w:tcPr>
            <w:tcW w:w="2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22143A" w14:textId="77777777" w:rsidR="00D82DAD" w:rsidRDefault="00000000">
            <w:pPr>
              <w:pBdr>
                <w:top w:val="nil"/>
                <w:left w:val="nil"/>
                <w:bottom w:val="nil"/>
                <w:right w:val="nil"/>
                <w:between w:val="nil"/>
              </w:pBdr>
              <w:spacing w:before="60" w:after="60" w:line="240" w:lineRule="auto"/>
              <w:ind w:left="57" w:right="57"/>
            </w:pPr>
            <w:r>
              <w:t>Mrs K Grummell</w:t>
            </w:r>
          </w:p>
        </w:tc>
      </w:tr>
      <w:tr w:rsidR="00D82DAD" w14:paraId="2E7E1C97" w14:textId="77777777">
        <w:tc>
          <w:tcPr>
            <w:tcW w:w="6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63172E" w14:textId="77777777" w:rsidR="00D82DAD" w:rsidRDefault="00000000">
            <w:pPr>
              <w:pBdr>
                <w:top w:val="nil"/>
                <w:left w:val="nil"/>
                <w:bottom w:val="nil"/>
                <w:right w:val="nil"/>
                <w:between w:val="nil"/>
              </w:pBdr>
              <w:spacing w:before="60" w:after="60" w:line="240" w:lineRule="auto"/>
              <w:ind w:left="57" w:right="57"/>
            </w:pPr>
            <w:r>
              <w:t>Governor / Trustee lead</w:t>
            </w:r>
          </w:p>
        </w:tc>
        <w:tc>
          <w:tcPr>
            <w:tcW w:w="2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7D0D90" w14:textId="77777777" w:rsidR="00D82DAD" w:rsidRDefault="00000000">
            <w:pPr>
              <w:pBdr>
                <w:top w:val="nil"/>
                <w:left w:val="nil"/>
                <w:bottom w:val="nil"/>
                <w:right w:val="nil"/>
                <w:between w:val="nil"/>
              </w:pBdr>
              <w:spacing w:before="60" w:after="60" w:line="240" w:lineRule="auto"/>
              <w:ind w:left="57" w:right="57"/>
            </w:pPr>
            <w:r>
              <w:t>Mr A Firth</w:t>
            </w:r>
          </w:p>
        </w:tc>
      </w:tr>
    </w:tbl>
    <w:p w14:paraId="371B8713" w14:textId="77777777" w:rsidR="00D82DAD" w:rsidRDefault="00000000">
      <w:pPr>
        <w:spacing w:before="480" w:line="240" w:lineRule="auto"/>
        <w:rPr>
          <w:b/>
          <w:bCs/>
          <w:color w:val="104F75"/>
          <w:sz w:val="32"/>
          <w:szCs w:val="32"/>
        </w:rPr>
      </w:pPr>
      <w:r>
        <w:rPr>
          <w:b/>
          <w:bCs/>
          <w:color w:val="104F75"/>
          <w:sz w:val="32"/>
          <w:szCs w:val="32"/>
        </w:rPr>
        <w:t>Funding overview</w:t>
      </w:r>
    </w:p>
    <w:tbl>
      <w:tblPr>
        <w:tblStyle w:val="a0"/>
        <w:tblW w:w="9486" w:type="dxa"/>
        <w:tblInd w:w="0" w:type="dxa"/>
        <w:tblLayout w:type="fixed"/>
        <w:tblLook w:val="0400" w:firstRow="0" w:lastRow="0" w:firstColumn="0" w:lastColumn="0" w:noHBand="0" w:noVBand="1"/>
      </w:tblPr>
      <w:tblGrid>
        <w:gridCol w:w="6516"/>
        <w:gridCol w:w="2970"/>
      </w:tblGrid>
      <w:tr w:rsidR="00D82DAD" w14:paraId="50DC5782" w14:textId="77777777">
        <w:trPr>
          <w:trHeight w:val="425"/>
        </w:trPr>
        <w:tc>
          <w:tcPr>
            <w:tcW w:w="6516"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vAlign w:val="center"/>
          </w:tcPr>
          <w:p w14:paraId="3619C2EA" w14:textId="77777777" w:rsidR="00D82DAD" w:rsidRDefault="00000000">
            <w:pPr>
              <w:pBdr>
                <w:top w:val="nil"/>
                <w:left w:val="nil"/>
                <w:bottom w:val="nil"/>
                <w:right w:val="nil"/>
                <w:between w:val="nil"/>
              </w:pBdr>
              <w:spacing w:before="60" w:after="60" w:line="240" w:lineRule="auto"/>
              <w:ind w:left="57" w:right="57"/>
            </w:pPr>
            <w:r>
              <w:rPr>
                <w:b/>
                <w:bCs/>
              </w:rPr>
              <w:t>Detail</w:t>
            </w:r>
          </w:p>
        </w:tc>
        <w:tc>
          <w:tcPr>
            <w:tcW w:w="2970"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vAlign w:val="center"/>
          </w:tcPr>
          <w:p w14:paraId="15574AC6" w14:textId="77777777" w:rsidR="00D82DAD" w:rsidRDefault="00000000">
            <w:pPr>
              <w:pBdr>
                <w:top w:val="nil"/>
                <w:left w:val="nil"/>
                <w:bottom w:val="nil"/>
                <w:right w:val="nil"/>
                <w:between w:val="nil"/>
              </w:pBdr>
              <w:spacing w:before="60" w:after="60" w:line="240" w:lineRule="auto"/>
              <w:ind w:left="57" w:right="57"/>
            </w:pPr>
            <w:r>
              <w:rPr>
                <w:b/>
                <w:bCs/>
              </w:rPr>
              <w:t>Amount</w:t>
            </w:r>
          </w:p>
        </w:tc>
      </w:tr>
      <w:tr w:rsidR="00D82DAD" w14:paraId="133C2E73" w14:textId="77777777">
        <w:trPr>
          <w:trHeight w:val="374"/>
        </w:trPr>
        <w:tc>
          <w:tcPr>
            <w:tcW w:w="65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15FE4E" w14:textId="77777777" w:rsidR="00D82DAD" w:rsidRDefault="00000000">
            <w:pPr>
              <w:pBdr>
                <w:top w:val="nil"/>
                <w:left w:val="nil"/>
                <w:bottom w:val="nil"/>
                <w:right w:val="nil"/>
                <w:between w:val="nil"/>
              </w:pBdr>
              <w:spacing w:before="60" w:after="60" w:line="240" w:lineRule="auto"/>
              <w:ind w:left="57" w:right="57"/>
            </w:pPr>
            <w:r>
              <w:t xml:space="preserve">Pupil premium funding allocation this academic year </w:t>
            </w:r>
          </w:p>
        </w:tc>
        <w:tc>
          <w:tcPr>
            <w:tcW w:w="2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C9B546" w14:textId="77777777" w:rsidR="00D82DAD" w:rsidRDefault="00000000">
            <w:pPr>
              <w:pBdr>
                <w:top w:val="nil"/>
                <w:left w:val="nil"/>
                <w:bottom w:val="nil"/>
                <w:right w:val="nil"/>
                <w:between w:val="nil"/>
              </w:pBdr>
              <w:spacing w:before="60" w:after="60" w:line="240" w:lineRule="auto"/>
              <w:ind w:left="57" w:right="57"/>
            </w:pPr>
            <w:r>
              <w:t>£27,270</w:t>
            </w:r>
          </w:p>
        </w:tc>
      </w:tr>
      <w:tr w:rsidR="00D82DAD" w14:paraId="366B58F8" w14:textId="77777777">
        <w:trPr>
          <w:trHeight w:val="374"/>
        </w:trPr>
        <w:tc>
          <w:tcPr>
            <w:tcW w:w="65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CEBA76" w14:textId="77777777" w:rsidR="00D82DAD" w:rsidRDefault="00000000">
            <w:pPr>
              <w:pBdr>
                <w:top w:val="nil"/>
                <w:left w:val="nil"/>
                <w:bottom w:val="nil"/>
                <w:right w:val="nil"/>
                <w:between w:val="nil"/>
              </w:pBdr>
              <w:spacing w:before="60" w:after="60" w:line="240" w:lineRule="auto"/>
              <w:ind w:left="57" w:right="57"/>
            </w:pPr>
            <w:r>
              <w:t>Pupil premium funding carried forward from previous years (enter £0 if not applicable)</w:t>
            </w:r>
          </w:p>
        </w:tc>
        <w:tc>
          <w:tcPr>
            <w:tcW w:w="2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D3FBB0" w14:textId="77777777" w:rsidR="00D82DAD" w:rsidRDefault="00000000">
            <w:pPr>
              <w:pBdr>
                <w:top w:val="nil"/>
                <w:left w:val="nil"/>
                <w:bottom w:val="nil"/>
                <w:right w:val="nil"/>
                <w:between w:val="nil"/>
              </w:pBdr>
              <w:spacing w:before="60" w:after="60" w:line="240" w:lineRule="auto"/>
              <w:ind w:left="57" w:right="57"/>
            </w:pPr>
            <w:r>
              <w:t>£5,958</w:t>
            </w:r>
          </w:p>
        </w:tc>
      </w:tr>
      <w:tr w:rsidR="00D82DAD" w14:paraId="4840A4B4" w14:textId="77777777">
        <w:trPr>
          <w:trHeight w:val="374"/>
        </w:trPr>
        <w:tc>
          <w:tcPr>
            <w:tcW w:w="65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40E741" w14:textId="77777777" w:rsidR="00D82DAD" w:rsidRDefault="00000000">
            <w:pPr>
              <w:pBdr>
                <w:top w:val="nil"/>
                <w:left w:val="nil"/>
                <w:bottom w:val="nil"/>
                <w:right w:val="nil"/>
                <w:between w:val="nil"/>
              </w:pBdr>
              <w:spacing w:before="60" w:after="60" w:line="240" w:lineRule="auto"/>
              <w:ind w:left="57" w:right="57"/>
            </w:pPr>
            <w:r>
              <w:t xml:space="preserve">Note Service Premium </w:t>
            </w:r>
          </w:p>
        </w:tc>
        <w:tc>
          <w:tcPr>
            <w:tcW w:w="2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F47532" w14:textId="77777777" w:rsidR="00D82DAD" w:rsidRDefault="00000000">
            <w:pPr>
              <w:pBdr>
                <w:top w:val="nil"/>
                <w:left w:val="nil"/>
                <w:bottom w:val="nil"/>
                <w:right w:val="nil"/>
                <w:between w:val="nil"/>
              </w:pBdr>
              <w:spacing w:before="60" w:after="60" w:line="240" w:lineRule="auto"/>
              <w:ind w:left="57" w:right="57"/>
            </w:pPr>
            <w:r>
              <w:t>-</w:t>
            </w:r>
          </w:p>
        </w:tc>
      </w:tr>
      <w:tr w:rsidR="00D82DAD" w14:paraId="5AAC87D3" w14:textId="77777777">
        <w:tc>
          <w:tcPr>
            <w:tcW w:w="65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FB674D" w14:textId="77777777" w:rsidR="00D82DAD" w:rsidRDefault="00000000">
            <w:pPr>
              <w:pBdr>
                <w:top w:val="nil"/>
                <w:left w:val="nil"/>
                <w:bottom w:val="nil"/>
                <w:right w:val="nil"/>
                <w:between w:val="nil"/>
              </w:pBdr>
              <w:spacing w:before="60" w:after="60" w:line="240" w:lineRule="auto"/>
              <w:ind w:left="57" w:right="57"/>
              <w:rPr>
                <w:b/>
                <w:bCs/>
              </w:rPr>
            </w:pPr>
            <w:r>
              <w:rPr>
                <w:b/>
                <w:bCs/>
              </w:rPr>
              <w:t>Total budget for this academic year</w:t>
            </w:r>
          </w:p>
          <w:p w14:paraId="31B6F3FA" w14:textId="77777777" w:rsidR="00D82DAD" w:rsidRDefault="00000000">
            <w:pPr>
              <w:pBdr>
                <w:top w:val="nil"/>
                <w:left w:val="nil"/>
                <w:bottom w:val="nil"/>
                <w:right w:val="nil"/>
                <w:between w:val="nil"/>
              </w:pBdr>
              <w:spacing w:before="60" w:after="60" w:line="240" w:lineRule="auto"/>
              <w:ind w:left="57" w:right="57"/>
            </w:pPr>
            <w:r>
              <w:t>If your school is an academy in a trust that pools this funding, state the amount available to your school this academic year</w:t>
            </w:r>
          </w:p>
        </w:tc>
        <w:tc>
          <w:tcPr>
            <w:tcW w:w="2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BA932A" w14:textId="77777777" w:rsidR="00D82DAD" w:rsidRDefault="00000000">
            <w:pPr>
              <w:pBdr>
                <w:top w:val="nil"/>
                <w:left w:val="nil"/>
                <w:bottom w:val="nil"/>
                <w:right w:val="nil"/>
                <w:between w:val="nil"/>
              </w:pBdr>
              <w:spacing w:before="60" w:after="60" w:line="240" w:lineRule="auto"/>
              <w:ind w:left="57" w:right="57"/>
            </w:pPr>
            <w:r>
              <w:t>£33,228</w:t>
            </w:r>
          </w:p>
        </w:tc>
      </w:tr>
    </w:tbl>
    <w:p w14:paraId="27E39421" w14:textId="77777777" w:rsidR="00D82DAD" w:rsidRDefault="00000000">
      <w:pPr>
        <w:pStyle w:val="Heading1"/>
      </w:pPr>
      <w:r>
        <w:lastRenderedPageBreak/>
        <w:t>Part A: Pupil premium strategy plan</w:t>
      </w:r>
    </w:p>
    <w:p w14:paraId="60B66DBC" w14:textId="77777777" w:rsidR="00D82DAD" w:rsidRDefault="00000000">
      <w:pPr>
        <w:pStyle w:val="Heading2"/>
      </w:pPr>
      <w:bookmarkStart w:id="1" w:name="_heading=h.30j0zll" w:colFirst="0" w:colLast="0"/>
      <w:bookmarkEnd w:id="1"/>
      <w:r>
        <w:t>Statement of intent</w:t>
      </w:r>
    </w:p>
    <w:tbl>
      <w:tblPr>
        <w:tblStyle w:val="a1"/>
        <w:tblW w:w="9486" w:type="dxa"/>
        <w:tblInd w:w="0" w:type="dxa"/>
        <w:tblLayout w:type="fixed"/>
        <w:tblLook w:val="0400" w:firstRow="0" w:lastRow="0" w:firstColumn="0" w:lastColumn="0" w:noHBand="0" w:noVBand="1"/>
      </w:tblPr>
      <w:tblGrid>
        <w:gridCol w:w="9486"/>
      </w:tblGrid>
      <w:tr w:rsidR="00D82DAD" w14:paraId="25B5E9F8"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9CA488" w14:textId="77777777" w:rsidR="00D82DAD" w:rsidRDefault="00000000">
            <w:pPr>
              <w:spacing w:before="120"/>
              <w:rPr>
                <w:color w:val="000000"/>
                <w:sz w:val="16"/>
                <w:szCs w:val="16"/>
              </w:rPr>
            </w:pPr>
            <w:r>
              <w:rPr>
                <w:color w:val="000000"/>
                <w:sz w:val="16"/>
                <w:szCs w:val="16"/>
              </w:rPr>
              <w:t xml:space="preserve">Our intention is that all pupils, irrespective of their background or the challenges they face, make good progress and achieve high attainment across all subject areas. The focus of our pupil premium strategy is to support disadvantaged pupils to achieve that goal, including progress for those who are already high attainers. </w:t>
            </w:r>
          </w:p>
          <w:p w14:paraId="0160CA14" w14:textId="77777777" w:rsidR="00D82DAD" w:rsidRDefault="00000000">
            <w:pPr>
              <w:spacing w:before="120"/>
              <w:rPr>
                <w:color w:val="000000"/>
                <w:sz w:val="16"/>
                <w:szCs w:val="16"/>
              </w:rPr>
            </w:pPr>
            <w:r>
              <w:rPr>
                <w:color w:val="000000"/>
                <w:sz w:val="16"/>
                <w:szCs w:val="16"/>
              </w:rPr>
              <w:t>We will consider the challenges faced by vulnerable pupils, such as those who have a social worker and young carers. The activity we have outlined in this statement is also intended to support their needs, regardless of whether they are disadvantaged or not.</w:t>
            </w:r>
          </w:p>
          <w:p w14:paraId="79351E7B" w14:textId="77777777" w:rsidR="00D82DAD" w:rsidRDefault="00000000">
            <w:pPr>
              <w:rPr>
                <w:color w:val="000000"/>
                <w:sz w:val="16"/>
                <w:szCs w:val="16"/>
              </w:rPr>
            </w:pPr>
            <w:r>
              <w:rPr>
                <w:color w:val="000000"/>
                <w:sz w:val="16"/>
                <w:szCs w:val="16"/>
              </w:rPr>
              <w:t xml:space="preserve">High-quality teaching is at the heart of our approach, with a focus on areas in which disadvantaged pupils require the most support. This is proven to have the greatest impact on closing the disadvantage attainment gap and at the same time will benefit the non-disadvantaged pupils in our school. Implicit in the intended outcomes detailed below, is the intention that non-disadvantaged pupils’ attainment will be sustained and improved alongside progress for their disadvantaged peers. </w:t>
            </w:r>
          </w:p>
          <w:p w14:paraId="05DF3DE3" w14:textId="77777777" w:rsidR="00D82DAD" w:rsidRDefault="00000000">
            <w:pPr>
              <w:spacing w:after="120"/>
              <w:rPr>
                <w:color w:val="000000"/>
                <w:sz w:val="16"/>
                <w:szCs w:val="16"/>
              </w:rPr>
            </w:pPr>
            <w:r>
              <w:rPr>
                <w:color w:val="000000"/>
                <w:sz w:val="16"/>
                <w:szCs w:val="16"/>
              </w:rPr>
              <w:t xml:space="preserve">Our approach will be responsive to common challenges and individual needs, through careful termly monitoring </w:t>
            </w:r>
            <w:proofErr w:type="gramStart"/>
            <w:r>
              <w:rPr>
                <w:color w:val="000000"/>
                <w:sz w:val="16"/>
                <w:szCs w:val="16"/>
              </w:rPr>
              <w:t>and  assessment</w:t>
            </w:r>
            <w:proofErr w:type="gramEnd"/>
            <w:r>
              <w:rPr>
                <w:color w:val="000000"/>
                <w:sz w:val="16"/>
                <w:szCs w:val="16"/>
              </w:rPr>
              <w:t>, not assumptions about the impact of disadvantage. The approaches we have adopted complement each other to help pupils excel. To ensure they are effective we will:</w:t>
            </w:r>
          </w:p>
          <w:p w14:paraId="6055ED61" w14:textId="77777777" w:rsidR="00D82DAD" w:rsidRDefault="00000000">
            <w:pPr>
              <w:numPr>
                <w:ilvl w:val="0"/>
                <w:numId w:val="4"/>
              </w:numPr>
              <w:spacing w:after="0"/>
              <w:rPr>
                <w:color w:val="000000"/>
                <w:sz w:val="16"/>
                <w:szCs w:val="16"/>
              </w:rPr>
            </w:pPr>
            <w:r>
              <w:rPr>
                <w:color w:val="000000"/>
                <w:sz w:val="16"/>
                <w:szCs w:val="16"/>
              </w:rPr>
              <w:t>ensure disadvantaged pupils are challenged in the work that they’re set</w:t>
            </w:r>
          </w:p>
          <w:p w14:paraId="5B8079C1" w14:textId="77777777" w:rsidR="00D82DAD" w:rsidRDefault="00000000">
            <w:pPr>
              <w:numPr>
                <w:ilvl w:val="0"/>
                <w:numId w:val="4"/>
              </w:numPr>
              <w:spacing w:after="0"/>
              <w:rPr>
                <w:color w:val="000000"/>
                <w:sz w:val="16"/>
                <w:szCs w:val="16"/>
              </w:rPr>
            </w:pPr>
            <w:r>
              <w:rPr>
                <w:color w:val="000000"/>
                <w:sz w:val="16"/>
                <w:szCs w:val="16"/>
              </w:rPr>
              <w:t>act early to intervene at the point need is identified</w:t>
            </w:r>
          </w:p>
          <w:p w14:paraId="6ACBC0F2" w14:textId="77777777" w:rsidR="00D82DAD" w:rsidRDefault="00000000">
            <w:pPr>
              <w:numPr>
                <w:ilvl w:val="0"/>
                <w:numId w:val="4"/>
              </w:numPr>
              <w:rPr>
                <w:color w:val="000000"/>
                <w:sz w:val="16"/>
                <w:szCs w:val="16"/>
              </w:rPr>
            </w:pPr>
            <w:r>
              <w:rPr>
                <w:color w:val="000000"/>
                <w:sz w:val="16"/>
                <w:szCs w:val="16"/>
              </w:rPr>
              <w:t>adopt a whole school approach in which all staff take responsibility for disadvantaged pupils’ outcomes and raise expectations of what they can achieve</w:t>
            </w:r>
          </w:p>
        </w:tc>
      </w:tr>
    </w:tbl>
    <w:p w14:paraId="4EDD91DB" w14:textId="77777777" w:rsidR="00D82DAD" w:rsidRDefault="00000000">
      <w:pPr>
        <w:pStyle w:val="Heading2"/>
        <w:spacing w:before="600"/>
      </w:pPr>
      <w:r>
        <w:t>Challenges</w:t>
      </w:r>
    </w:p>
    <w:p w14:paraId="25315255" w14:textId="77777777" w:rsidR="00D82DAD" w:rsidRDefault="00000000">
      <w:pPr>
        <w:spacing w:before="120" w:line="240" w:lineRule="auto"/>
      </w:pPr>
      <w:r>
        <w:rPr>
          <w:color w:val="000000"/>
        </w:rPr>
        <w:t>This details the key challenges to achievement that we have identified among our disadvantaged pupils.</w:t>
      </w:r>
    </w:p>
    <w:tbl>
      <w:tblPr>
        <w:tblStyle w:val="a2"/>
        <w:tblW w:w="9480" w:type="dxa"/>
        <w:tblInd w:w="0" w:type="dxa"/>
        <w:tblLayout w:type="fixed"/>
        <w:tblLook w:val="0400" w:firstRow="0" w:lastRow="0" w:firstColumn="0" w:lastColumn="0" w:noHBand="0" w:noVBand="1"/>
      </w:tblPr>
      <w:tblGrid>
        <w:gridCol w:w="1635"/>
        <w:gridCol w:w="7845"/>
      </w:tblGrid>
      <w:tr w:rsidR="00D82DAD" w14:paraId="3620452B" w14:textId="77777777">
        <w:tc>
          <w:tcPr>
            <w:tcW w:w="1635"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70303D33" w14:textId="77777777" w:rsidR="00D82DAD" w:rsidRDefault="00000000">
            <w:pPr>
              <w:pBdr>
                <w:top w:val="nil"/>
                <w:left w:val="nil"/>
                <w:bottom w:val="nil"/>
                <w:right w:val="nil"/>
                <w:between w:val="nil"/>
              </w:pBdr>
              <w:spacing w:before="60" w:after="60" w:line="240" w:lineRule="auto"/>
              <w:ind w:left="57" w:right="57"/>
              <w:rPr>
                <w:b/>
                <w:bCs/>
              </w:rPr>
            </w:pPr>
            <w:r>
              <w:rPr>
                <w:b/>
                <w:bCs/>
              </w:rPr>
              <w:t>Challenge number</w:t>
            </w:r>
          </w:p>
        </w:tc>
        <w:tc>
          <w:tcPr>
            <w:tcW w:w="7845"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05A8C1D2" w14:textId="77777777" w:rsidR="00D82DAD" w:rsidRDefault="00000000">
            <w:pPr>
              <w:pBdr>
                <w:top w:val="nil"/>
                <w:left w:val="nil"/>
                <w:bottom w:val="nil"/>
                <w:right w:val="nil"/>
                <w:between w:val="nil"/>
              </w:pBdr>
              <w:spacing w:before="60" w:after="60" w:line="240" w:lineRule="auto"/>
              <w:ind w:left="57" w:right="57"/>
              <w:rPr>
                <w:b/>
                <w:bCs/>
              </w:rPr>
            </w:pPr>
            <w:r>
              <w:rPr>
                <w:b/>
                <w:bCs/>
              </w:rPr>
              <w:t xml:space="preserve">Detail of challenge </w:t>
            </w:r>
          </w:p>
        </w:tc>
      </w:tr>
      <w:tr w:rsidR="00D82DAD" w14:paraId="28E4BDB2" w14:textId="77777777">
        <w:tc>
          <w:tcPr>
            <w:tcW w:w="16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0A5F16" w14:textId="77777777" w:rsidR="00D82DAD" w:rsidRDefault="00000000">
            <w:pPr>
              <w:pBdr>
                <w:top w:val="nil"/>
                <w:left w:val="nil"/>
                <w:bottom w:val="nil"/>
                <w:right w:val="nil"/>
                <w:between w:val="nil"/>
              </w:pBdr>
              <w:spacing w:before="60" w:after="60" w:line="240" w:lineRule="auto"/>
              <w:ind w:left="57" w:right="57"/>
              <w:rPr>
                <w:sz w:val="16"/>
                <w:szCs w:val="16"/>
              </w:rPr>
            </w:pPr>
            <w:r>
              <w:rPr>
                <w:sz w:val="16"/>
                <w:szCs w:val="16"/>
              </w:rPr>
              <w:t>1</w:t>
            </w:r>
          </w:p>
        </w:tc>
        <w:tc>
          <w:tcPr>
            <w:tcW w:w="7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EE8804" w14:textId="77777777" w:rsidR="00D82DAD" w:rsidRDefault="00000000">
            <w:pPr>
              <w:pBdr>
                <w:top w:val="nil"/>
                <w:left w:val="nil"/>
                <w:bottom w:val="nil"/>
                <w:right w:val="nil"/>
                <w:between w:val="nil"/>
              </w:pBdr>
              <w:spacing w:before="60" w:after="60" w:line="240" w:lineRule="auto"/>
              <w:ind w:left="57" w:right="57"/>
              <w:rPr>
                <w:sz w:val="16"/>
                <w:szCs w:val="16"/>
              </w:rPr>
            </w:pPr>
            <w:r>
              <w:rPr>
                <w:color w:val="000000"/>
                <w:sz w:val="16"/>
                <w:szCs w:val="16"/>
              </w:rPr>
              <w:t>Assessments, observations, and discussions with pupils indicate underdeveloped oral language skills and vocabulary gaps among many disadvantaged pupils. These are evident from Reception through to KS2 and in general, are more prevalent among our disadvantaged pupils than their peers.</w:t>
            </w:r>
          </w:p>
        </w:tc>
      </w:tr>
      <w:tr w:rsidR="00D82DAD" w14:paraId="1A095BFA" w14:textId="77777777">
        <w:tc>
          <w:tcPr>
            <w:tcW w:w="16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4E3100" w14:textId="77777777" w:rsidR="00D82DAD" w:rsidRDefault="00000000">
            <w:pPr>
              <w:pBdr>
                <w:top w:val="nil"/>
                <w:left w:val="nil"/>
                <w:bottom w:val="nil"/>
                <w:right w:val="nil"/>
                <w:between w:val="nil"/>
              </w:pBdr>
              <w:spacing w:before="60" w:after="60" w:line="240" w:lineRule="auto"/>
              <w:ind w:left="57" w:right="57"/>
              <w:rPr>
                <w:sz w:val="16"/>
                <w:szCs w:val="16"/>
              </w:rPr>
            </w:pPr>
            <w:r>
              <w:rPr>
                <w:sz w:val="16"/>
                <w:szCs w:val="16"/>
              </w:rPr>
              <w:t>2</w:t>
            </w:r>
          </w:p>
        </w:tc>
        <w:tc>
          <w:tcPr>
            <w:tcW w:w="7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BAB6F3" w14:textId="77777777" w:rsidR="00D82DAD" w:rsidRDefault="00000000">
            <w:pPr>
              <w:pBdr>
                <w:top w:val="nil"/>
                <w:left w:val="nil"/>
                <w:bottom w:val="nil"/>
                <w:right w:val="nil"/>
                <w:between w:val="nil"/>
              </w:pBdr>
              <w:spacing w:before="60" w:after="60" w:line="240" w:lineRule="auto"/>
              <w:ind w:left="57" w:right="57"/>
              <w:rPr>
                <w:sz w:val="16"/>
                <w:szCs w:val="16"/>
              </w:rPr>
            </w:pPr>
            <w:r>
              <w:rPr>
                <w:color w:val="000000"/>
                <w:sz w:val="16"/>
                <w:szCs w:val="16"/>
              </w:rPr>
              <w:t xml:space="preserve">Assessments, observations, and discussions with pupils suggest disadvantaged pupils generally have greater difficulties with phonics than their peers. This negatively impacts their development as readers. </w:t>
            </w:r>
          </w:p>
        </w:tc>
      </w:tr>
      <w:tr w:rsidR="00D82DAD" w14:paraId="2BB55ECE" w14:textId="77777777">
        <w:tc>
          <w:tcPr>
            <w:tcW w:w="16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1A352C" w14:textId="77777777" w:rsidR="00D82DAD" w:rsidRDefault="00000000">
            <w:pPr>
              <w:pBdr>
                <w:top w:val="nil"/>
                <w:left w:val="nil"/>
                <w:bottom w:val="nil"/>
                <w:right w:val="nil"/>
                <w:between w:val="nil"/>
              </w:pBdr>
              <w:spacing w:before="60" w:after="60" w:line="240" w:lineRule="auto"/>
              <w:ind w:left="57" w:right="57"/>
              <w:rPr>
                <w:sz w:val="16"/>
                <w:szCs w:val="16"/>
              </w:rPr>
            </w:pPr>
            <w:r>
              <w:rPr>
                <w:sz w:val="16"/>
                <w:szCs w:val="16"/>
              </w:rPr>
              <w:t>3</w:t>
            </w:r>
          </w:p>
        </w:tc>
        <w:tc>
          <w:tcPr>
            <w:tcW w:w="7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76D165" w14:textId="77777777" w:rsidR="00D82DAD" w:rsidRDefault="00000000">
            <w:pPr>
              <w:spacing w:before="60" w:after="120" w:line="240" w:lineRule="auto"/>
              <w:ind w:left="57" w:right="57"/>
              <w:rPr>
                <w:color w:val="000000"/>
                <w:sz w:val="16"/>
                <w:szCs w:val="16"/>
              </w:rPr>
            </w:pPr>
            <w:r>
              <w:rPr>
                <w:color w:val="000000"/>
                <w:sz w:val="16"/>
                <w:szCs w:val="16"/>
              </w:rPr>
              <w:t xml:space="preserve">Internal and external assessments indicate that maths attainment among disadvantaged pupils is below that of non-disadvantaged pupils. </w:t>
            </w:r>
          </w:p>
          <w:p w14:paraId="654BE5A2" w14:textId="77777777" w:rsidR="00D82DAD" w:rsidRDefault="00D82DAD">
            <w:pPr>
              <w:pBdr>
                <w:top w:val="nil"/>
                <w:left w:val="nil"/>
                <w:bottom w:val="nil"/>
                <w:right w:val="nil"/>
                <w:between w:val="nil"/>
              </w:pBdr>
              <w:spacing w:before="60" w:after="60" w:line="240" w:lineRule="auto"/>
              <w:ind w:left="57" w:right="57"/>
              <w:rPr>
                <w:sz w:val="16"/>
                <w:szCs w:val="16"/>
              </w:rPr>
            </w:pPr>
          </w:p>
        </w:tc>
      </w:tr>
      <w:tr w:rsidR="00D82DAD" w14:paraId="71CD70C6" w14:textId="77777777">
        <w:tc>
          <w:tcPr>
            <w:tcW w:w="16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02CE57" w14:textId="77777777" w:rsidR="00D82DAD" w:rsidRDefault="00000000">
            <w:pPr>
              <w:pBdr>
                <w:top w:val="nil"/>
                <w:left w:val="nil"/>
                <w:bottom w:val="nil"/>
                <w:right w:val="nil"/>
                <w:between w:val="nil"/>
              </w:pBdr>
              <w:spacing w:before="60" w:after="60" w:line="240" w:lineRule="auto"/>
              <w:ind w:left="57" w:right="57"/>
              <w:rPr>
                <w:sz w:val="16"/>
                <w:szCs w:val="16"/>
              </w:rPr>
            </w:pPr>
            <w:r>
              <w:rPr>
                <w:sz w:val="16"/>
                <w:szCs w:val="16"/>
              </w:rPr>
              <w:t>4</w:t>
            </w:r>
          </w:p>
        </w:tc>
        <w:tc>
          <w:tcPr>
            <w:tcW w:w="7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B2C0B6" w14:textId="77777777" w:rsidR="00D82DAD" w:rsidRDefault="00000000">
            <w:pPr>
              <w:spacing w:before="60" w:line="240" w:lineRule="auto"/>
              <w:ind w:left="57" w:right="57"/>
              <w:rPr>
                <w:color w:val="000000"/>
                <w:sz w:val="16"/>
                <w:szCs w:val="16"/>
              </w:rPr>
            </w:pPr>
            <w:r>
              <w:rPr>
                <w:color w:val="000000"/>
                <w:sz w:val="16"/>
                <w:szCs w:val="16"/>
              </w:rPr>
              <w:t>Our assessments, observations and discussions with pupils and families have identified social and emotional issues for many pupils, notably due to a lack of enrichment opportunities during school closure. These challenges particularly affect disadvantaged pupils, including their attainment.</w:t>
            </w:r>
          </w:p>
          <w:p w14:paraId="3A97EF8B" w14:textId="77777777" w:rsidR="00D82DAD" w:rsidRDefault="00000000">
            <w:pPr>
              <w:pBdr>
                <w:top w:val="nil"/>
                <w:left w:val="nil"/>
                <w:bottom w:val="nil"/>
                <w:right w:val="nil"/>
                <w:between w:val="nil"/>
              </w:pBdr>
              <w:spacing w:before="60" w:after="60" w:line="240" w:lineRule="auto"/>
              <w:ind w:left="57" w:right="57"/>
              <w:rPr>
                <w:sz w:val="16"/>
                <w:szCs w:val="16"/>
              </w:rPr>
            </w:pPr>
            <w:r>
              <w:rPr>
                <w:color w:val="000000"/>
                <w:sz w:val="16"/>
                <w:szCs w:val="16"/>
              </w:rPr>
              <w:t xml:space="preserve">Teacher referrals for support have markedly increased due to growing complexity of cohort needs. Many pupils currently require additional support with social and emotional needs. This is provided by our school wellbeing support </w:t>
            </w:r>
            <w:proofErr w:type="gramStart"/>
            <w:r>
              <w:rPr>
                <w:color w:val="000000"/>
                <w:sz w:val="16"/>
                <w:szCs w:val="16"/>
              </w:rPr>
              <w:t>assistant(</w:t>
            </w:r>
            <w:proofErr w:type="gramEnd"/>
            <w:r>
              <w:rPr>
                <w:color w:val="000000"/>
                <w:sz w:val="16"/>
                <w:szCs w:val="16"/>
              </w:rPr>
              <w:t>ELSE trained)</w:t>
            </w:r>
          </w:p>
        </w:tc>
      </w:tr>
      <w:tr w:rsidR="00D82DAD" w14:paraId="5353DD1F" w14:textId="77777777">
        <w:tc>
          <w:tcPr>
            <w:tcW w:w="16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6C4E7E" w14:textId="77777777" w:rsidR="00D82DAD" w:rsidRDefault="00000000">
            <w:pPr>
              <w:pBdr>
                <w:top w:val="nil"/>
                <w:left w:val="nil"/>
                <w:bottom w:val="nil"/>
                <w:right w:val="nil"/>
                <w:between w:val="nil"/>
              </w:pBdr>
              <w:spacing w:before="60" w:after="60" w:line="240" w:lineRule="auto"/>
              <w:ind w:left="57" w:right="57"/>
              <w:rPr>
                <w:sz w:val="16"/>
                <w:szCs w:val="16"/>
              </w:rPr>
            </w:pPr>
            <w:r>
              <w:rPr>
                <w:sz w:val="16"/>
                <w:szCs w:val="16"/>
              </w:rPr>
              <w:t>5</w:t>
            </w:r>
          </w:p>
        </w:tc>
        <w:tc>
          <w:tcPr>
            <w:tcW w:w="7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0C2DA2" w14:textId="77777777" w:rsidR="00D82DAD" w:rsidRDefault="00000000">
            <w:pPr>
              <w:spacing w:before="60" w:line="240" w:lineRule="auto"/>
              <w:ind w:left="57" w:right="57"/>
              <w:rPr>
                <w:color w:val="000000"/>
                <w:sz w:val="16"/>
                <w:szCs w:val="16"/>
              </w:rPr>
            </w:pPr>
            <w:r>
              <w:rPr>
                <w:color w:val="000000"/>
                <w:sz w:val="16"/>
                <w:szCs w:val="16"/>
              </w:rPr>
              <w:t>To ensure that all children feel ready and prepared for the school day and to build self-esteem through a sense of belonging</w:t>
            </w:r>
          </w:p>
          <w:p w14:paraId="653F9569" w14:textId="77777777" w:rsidR="00D82DAD" w:rsidRDefault="00D82DAD">
            <w:pPr>
              <w:spacing w:before="60" w:line="240" w:lineRule="auto"/>
              <w:ind w:left="57" w:right="57"/>
              <w:rPr>
                <w:color w:val="000000"/>
                <w:sz w:val="16"/>
                <w:szCs w:val="16"/>
              </w:rPr>
            </w:pPr>
          </w:p>
        </w:tc>
      </w:tr>
    </w:tbl>
    <w:p w14:paraId="5356D164" w14:textId="77777777" w:rsidR="00D82DAD" w:rsidRDefault="00000000">
      <w:pPr>
        <w:pStyle w:val="Heading2"/>
        <w:spacing w:before="600"/>
      </w:pPr>
      <w:bookmarkStart w:id="2" w:name="_heading=h.1fob9te" w:colFirst="0" w:colLast="0"/>
      <w:bookmarkEnd w:id="2"/>
      <w:r>
        <w:lastRenderedPageBreak/>
        <w:t xml:space="preserve">Intended outcomes </w:t>
      </w:r>
    </w:p>
    <w:p w14:paraId="44ABCF15" w14:textId="77777777" w:rsidR="00D82DAD" w:rsidRDefault="00000000">
      <w:r>
        <w:rPr>
          <w:color w:val="000000"/>
        </w:rPr>
        <w:t xml:space="preserve">This explains the outcomes we are aiming for </w:t>
      </w:r>
      <w:r>
        <w:rPr>
          <w:b/>
          <w:bCs/>
          <w:color w:val="000000"/>
        </w:rPr>
        <w:t>by the end of our current strategy plan</w:t>
      </w:r>
      <w:r>
        <w:rPr>
          <w:color w:val="000000"/>
        </w:rPr>
        <w:t>, and how we will measure whether they have been achieved.</w:t>
      </w:r>
    </w:p>
    <w:tbl>
      <w:tblPr>
        <w:tblStyle w:val="a3"/>
        <w:tblW w:w="9486" w:type="dxa"/>
        <w:tblInd w:w="0" w:type="dxa"/>
        <w:tblLayout w:type="fixed"/>
        <w:tblLook w:val="0400" w:firstRow="0" w:lastRow="0" w:firstColumn="0" w:lastColumn="0" w:noHBand="0" w:noVBand="1"/>
      </w:tblPr>
      <w:tblGrid>
        <w:gridCol w:w="4815"/>
        <w:gridCol w:w="4671"/>
      </w:tblGrid>
      <w:tr w:rsidR="00D82DAD" w14:paraId="4AD873AE" w14:textId="77777777">
        <w:tc>
          <w:tcPr>
            <w:tcW w:w="4815"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0E3425BC" w14:textId="77777777" w:rsidR="00D82DAD" w:rsidRDefault="00000000">
            <w:pPr>
              <w:pBdr>
                <w:top w:val="nil"/>
                <w:left w:val="nil"/>
                <w:bottom w:val="nil"/>
                <w:right w:val="nil"/>
                <w:between w:val="nil"/>
              </w:pBdr>
              <w:spacing w:before="60" w:after="60" w:line="240" w:lineRule="auto"/>
              <w:ind w:left="57" w:right="57"/>
              <w:rPr>
                <w:b/>
                <w:bCs/>
              </w:rPr>
            </w:pPr>
            <w:r>
              <w:rPr>
                <w:b/>
                <w:bCs/>
              </w:rPr>
              <w:t>Intended outcome</w:t>
            </w:r>
          </w:p>
        </w:tc>
        <w:tc>
          <w:tcPr>
            <w:tcW w:w="4671"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01984D41" w14:textId="77777777" w:rsidR="00D82DAD" w:rsidRDefault="00000000">
            <w:pPr>
              <w:pBdr>
                <w:top w:val="nil"/>
                <w:left w:val="nil"/>
                <w:bottom w:val="nil"/>
                <w:right w:val="nil"/>
                <w:between w:val="nil"/>
              </w:pBdr>
              <w:spacing w:before="60" w:after="60" w:line="240" w:lineRule="auto"/>
              <w:ind w:left="57" w:right="57"/>
              <w:rPr>
                <w:b/>
                <w:bCs/>
              </w:rPr>
            </w:pPr>
            <w:r>
              <w:rPr>
                <w:b/>
                <w:bCs/>
              </w:rPr>
              <w:t>Success criteria</w:t>
            </w:r>
          </w:p>
        </w:tc>
      </w:tr>
      <w:tr w:rsidR="00D82DAD" w14:paraId="108B4721"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DAB579" w14:textId="77777777" w:rsidR="00D82DAD" w:rsidRDefault="00000000">
            <w:pPr>
              <w:pBdr>
                <w:top w:val="nil"/>
                <w:left w:val="nil"/>
                <w:bottom w:val="nil"/>
                <w:right w:val="nil"/>
                <w:between w:val="nil"/>
              </w:pBdr>
              <w:spacing w:before="60" w:after="60" w:line="240" w:lineRule="auto"/>
              <w:ind w:left="57" w:right="57"/>
              <w:rPr>
                <w:sz w:val="16"/>
                <w:szCs w:val="16"/>
              </w:rPr>
            </w:pPr>
            <w:r>
              <w:rPr>
                <w:sz w:val="16"/>
                <w:szCs w:val="16"/>
              </w:rPr>
              <w:t>Improved oral language and phonics skills among disadvantaged pupils</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70D167" w14:textId="77777777" w:rsidR="00D82DAD" w:rsidRDefault="00000000">
            <w:pPr>
              <w:pBdr>
                <w:top w:val="nil"/>
                <w:left w:val="nil"/>
                <w:bottom w:val="nil"/>
                <w:right w:val="nil"/>
                <w:between w:val="nil"/>
              </w:pBdr>
              <w:spacing w:before="60" w:after="60" w:line="240" w:lineRule="auto"/>
              <w:ind w:left="57" w:right="57"/>
              <w:rPr>
                <w:color w:val="000000"/>
                <w:sz w:val="16"/>
                <w:szCs w:val="16"/>
              </w:rPr>
            </w:pPr>
            <w:r>
              <w:rPr>
                <w:color w:val="000000"/>
                <w:sz w:val="16"/>
                <w:szCs w:val="16"/>
              </w:rPr>
              <w:t>Assessments and observations indicate significantly improved oral language among disadvantaged pupils. This is evident when triangulated with other sources of evidence, including engagement in lessons, book scrutiny and ongoing formative assessment.</w:t>
            </w:r>
          </w:p>
          <w:p w14:paraId="0C1E2C5F" w14:textId="77777777" w:rsidR="00D82DAD" w:rsidRDefault="00D82DAD">
            <w:pPr>
              <w:pBdr>
                <w:top w:val="nil"/>
                <w:left w:val="nil"/>
                <w:bottom w:val="nil"/>
                <w:right w:val="nil"/>
                <w:between w:val="nil"/>
              </w:pBdr>
              <w:spacing w:before="60" w:after="60" w:line="240" w:lineRule="auto"/>
              <w:ind w:left="57" w:right="57"/>
              <w:rPr>
                <w:sz w:val="16"/>
                <w:szCs w:val="16"/>
              </w:rPr>
            </w:pPr>
          </w:p>
          <w:p w14:paraId="7C98E4B7" w14:textId="77777777" w:rsidR="00D82DAD" w:rsidRDefault="00000000">
            <w:pPr>
              <w:pBdr>
                <w:top w:val="nil"/>
                <w:left w:val="nil"/>
                <w:bottom w:val="nil"/>
                <w:right w:val="nil"/>
                <w:between w:val="nil"/>
              </w:pBdr>
              <w:spacing w:before="60" w:after="60" w:line="240" w:lineRule="auto"/>
              <w:ind w:left="57" w:right="57"/>
              <w:rPr>
                <w:sz w:val="16"/>
                <w:szCs w:val="16"/>
              </w:rPr>
            </w:pPr>
            <w:proofErr w:type="gramStart"/>
            <w:r>
              <w:rPr>
                <w:sz w:val="16"/>
                <w:szCs w:val="16"/>
              </w:rPr>
              <w:t>The majority of</w:t>
            </w:r>
            <w:proofErr w:type="gramEnd"/>
            <w:r>
              <w:rPr>
                <w:sz w:val="16"/>
                <w:szCs w:val="16"/>
              </w:rPr>
              <w:t xml:space="preserve"> pupils meet expected standards</w:t>
            </w:r>
          </w:p>
        </w:tc>
      </w:tr>
      <w:tr w:rsidR="00D82DAD" w14:paraId="30B4AC57"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348033" w14:textId="77777777" w:rsidR="00D82DAD" w:rsidRDefault="00000000">
            <w:pPr>
              <w:spacing w:after="0" w:line="240" w:lineRule="auto"/>
              <w:rPr>
                <w:rFonts w:ascii="Helvetica Neue" w:eastAsia="Helvetica Neue" w:hAnsi="Helvetica Neue" w:cs="Helvetica Neue"/>
                <w:color w:val="000000"/>
                <w:sz w:val="16"/>
                <w:szCs w:val="16"/>
              </w:rPr>
            </w:pPr>
            <w:r>
              <w:rPr>
                <w:rFonts w:ascii="Helvetica Neue" w:eastAsia="Helvetica Neue" w:hAnsi="Helvetica Neue" w:cs="Helvetica Neue"/>
                <w:color w:val="000000"/>
                <w:sz w:val="16"/>
                <w:szCs w:val="16"/>
              </w:rPr>
              <w:t xml:space="preserve">Improved attainment for PP children in reading </w:t>
            </w:r>
          </w:p>
          <w:p w14:paraId="5B26FBBE" w14:textId="77777777" w:rsidR="00D82DAD" w:rsidRDefault="00D82DAD">
            <w:pPr>
              <w:pBdr>
                <w:top w:val="nil"/>
                <w:left w:val="nil"/>
                <w:bottom w:val="nil"/>
                <w:right w:val="nil"/>
                <w:between w:val="nil"/>
              </w:pBdr>
              <w:spacing w:before="60" w:after="60" w:line="240" w:lineRule="auto"/>
              <w:ind w:left="57" w:right="57"/>
              <w:rPr>
                <w:sz w:val="16"/>
                <w:szCs w:val="16"/>
              </w:rPr>
            </w:pP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94925A" w14:textId="77777777" w:rsidR="00D82DAD" w:rsidRDefault="00D82DAD">
            <w:pPr>
              <w:pBdr>
                <w:top w:val="nil"/>
                <w:left w:val="nil"/>
                <w:bottom w:val="nil"/>
                <w:right w:val="nil"/>
                <w:between w:val="nil"/>
              </w:pBdr>
              <w:spacing w:before="60" w:after="60" w:line="240" w:lineRule="auto"/>
              <w:ind w:left="57" w:right="57"/>
              <w:rPr>
                <w:sz w:val="16"/>
                <w:szCs w:val="16"/>
              </w:rPr>
            </w:pPr>
          </w:p>
          <w:p w14:paraId="3BBF3082" w14:textId="77777777" w:rsidR="00D82DAD" w:rsidRDefault="00000000">
            <w:pPr>
              <w:pBdr>
                <w:top w:val="nil"/>
                <w:left w:val="nil"/>
                <w:bottom w:val="nil"/>
                <w:right w:val="nil"/>
                <w:between w:val="nil"/>
              </w:pBdr>
              <w:spacing w:before="60" w:after="60" w:line="240" w:lineRule="auto"/>
              <w:ind w:left="57" w:right="57"/>
              <w:rPr>
                <w:sz w:val="16"/>
                <w:szCs w:val="16"/>
              </w:rPr>
            </w:pPr>
            <w:proofErr w:type="gramStart"/>
            <w:r>
              <w:rPr>
                <w:sz w:val="16"/>
                <w:szCs w:val="16"/>
              </w:rPr>
              <w:t>The majority of</w:t>
            </w:r>
            <w:proofErr w:type="gramEnd"/>
            <w:r>
              <w:rPr>
                <w:sz w:val="16"/>
                <w:szCs w:val="16"/>
              </w:rPr>
              <w:t xml:space="preserve"> pupils meet expected standards</w:t>
            </w:r>
          </w:p>
        </w:tc>
      </w:tr>
      <w:tr w:rsidR="00D82DAD" w14:paraId="1A4B5A14"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4464FE" w14:textId="77777777" w:rsidR="00D82DAD" w:rsidRDefault="00000000">
            <w:pPr>
              <w:spacing w:after="0" w:line="240" w:lineRule="auto"/>
              <w:rPr>
                <w:color w:val="000000"/>
                <w:sz w:val="16"/>
                <w:szCs w:val="16"/>
              </w:rPr>
            </w:pPr>
            <w:r>
              <w:rPr>
                <w:color w:val="000000"/>
                <w:sz w:val="16"/>
                <w:szCs w:val="16"/>
              </w:rPr>
              <w:t xml:space="preserve">Improved maths attainment for </w:t>
            </w:r>
          </w:p>
          <w:p w14:paraId="40E32084" w14:textId="77777777" w:rsidR="00D82DAD" w:rsidRDefault="00000000">
            <w:pPr>
              <w:spacing w:after="0" w:line="240" w:lineRule="auto"/>
              <w:rPr>
                <w:color w:val="000000"/>
                <w:sz w:val="16"/>
                <w:szCs w:val="16"/>
              </w:rPr>
            </w:pPr>
            <w:r>
              <w:rPr>
                <w:color w:val="000000"/>
                <w:sz w:val="16"/>
                <w:szCs w:val="16"/>
              </w:rPr>
              <w:t>disadvantaged pupils at the end of KS2.</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63434A" w14:textId="77777777" w:rsidR="00D82DAD" w:rsidRDefault="00D82DAD">
            <w:pPr>
              <w:pBdr>
                <w:top w:val="nil"/>
                <w:left w:val="nil"/>
                <w:bottom w:val="nil"/>
                <w:right w:val="nil"/>
                <w:between w:val="nil"/>
              </w:pBdr>
              <w:spacing w:before="60" w:after="60" w:line="240" w:lineRule="auto"/>
              <w:ind w:left="57" w:right="57"/>
              <w:rPr>
                <w:sz w:val="16"/>
                <w:szCs w:val="16"/>
              </w:rPr>
            </w:pPr>
          </w:p>
          <w:p w14:paraId="4F1957D5" w14:textId="77777777" w:rsidR="00D82DAD" w:rsidRDefault="00000000">
            <w:pPr>
              <w:pBdr>
                <w:top w:val="nil"/>
                <w:left w:val="nil"/>
                <w:bottom w:val="nil"/>
                <w:right w:val="nil"/>
                <w:between w:val="nil"/>
              </w:pBdr>
              <w:spacing w:before="60" w:after="60" w:line="240" w:lineRule="auto"/>
              <w:ind w:left="57" w:right="57"/>
              <w:rPr>
                <w:sz w:val="16"/>
                <w:szCs w:val="16"/>
              </w:rPr>
            </w:pPr>
            <w:proofErr w:type="gramStart"/>
            <w:r>
              <w:rPr>
                <w:sz w:val="16"/>
                <w:szCs w:val="16"/>
              </w:rPr>
              <w:t>The majority of</w:t>
            </w:r>
            <w:proofErr w:type="gramEnd"/>
            <w:r>
              <w:rPr>
                <w:sz w:val="16"/>
                <w:szCs w:val="16"/>
              </w:rPr>
              <w:t xml:space="preserve"> pupils meet expected standards </w:t>
            </w:r>
          </w:p>
        </w:tc>
      </w:tr>
      <w:tr w:rsidR="00D82DAD" w14:paraId="2BCF610D"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CB609F" w14:textId="77777777" w:rsidR="00D82DAD" w:rsidRDefault="00000000">
            <w:pPr>
              <w:spacing w:after="0" w:line="240" w:lineRule="auto"/>
              <w:rPr>
                <w:rFonts w:ascii="Helvetica Neue" w:eastAsia="Helvetica Neue" w:hAnsi="Helvetica Neue" w:cs="Helvetica Neue"/>
                <w:color w:val="000000"/>
                <w:sz w:val="16"/>
                <w:szCs w:val="16"/>
              </w:rPr>
            </w:pPr>
            <w:r>
              <w:rPr>
                <w:rFonts w:ascii="Helvetica Neue" w:eastAsia="Helvetica Neue" w:hAnsi="Helvetica Neue" w:cs="Helvetica Neue"/>
                <w:color w:val="000000"/>
                <w:sz w:val="16"/>
                <w:szCs w:val="16"/>
              </w:rPr>
              <w:t>Improved attainment for PP children in writing</w:t>
            </w:r>
          </w:p>
          <w:p w14:paraId="304685CF" w14:textId="77777777" w:rsidR="00D82DAD" w:rsidRDefault="00D82DAD">
            <w:pPr>
              <w:spacing w:after="0" w:line="240" w:lineRule="auto"/>
              <w:rPr>
                <w:color w:val="000000"/>
                <w:sz w:val="16"/>
                <w:szCs w:val="16"/>
              </w:rPr>
            </w:pP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882C12" w14:textId="77777777" w:rsidR="00D82DAD" w:rsidRDefault="00D82DAD">
            <w:pPr>
              <w:pBdr>
                <w:top w:val="nil"/>
                <w:left w:val="nil"/>
                <w:bottom w:val="nil"/>
                <w:right w:val="nil"/>
                <w:between w:val="nil"/>
              </w:pBdr>
              <w:spacing w:before="60" w:after="60" w:line="240" w:lineRule="auto"/>
              <w:ind w:left="57" w:right="57"/>
              <w:rPr>
                <w:sz w:val="16"/>
                <w:szCs w:val="16"/>
              </w:rPr>
            </w:pPr>
          </w:p>
          <w:p w14:paraId="2F0F6829" w14:textId="77777777" w:rsidR="00D82DAD" w:rsidRDefault="00000000">
            <w:pPr>
              <w:pBdr>
                <w:top w:val="nil"/>
                <w:left w:val="nil"/>
                <w:bottom w:val="nil"/>
                <w:right w:val="nil"/>
                <w:between w:val="nil"/>
              </w:pBdr>
              <w:spacing w:before="60" w:after="120" w:line="240" w:lineRule="auto"/>
              <w:ind w:left="57" w:right="57"/>
              <w:rPr>
                <w:color w:val="000000"/>
                <w:sz w:val="16"/>
                <w:szCs w:val="16"/>
              </w:rPr>
            </w:pPr>
            <w:proofErr w:type="gramStart"/>
            <w:r>
              <w:rPr>
                <w:sz w:val="16"/>
                <w:szCs w:val="16"/>
              </w:rPr>
              <w:t>The majority of</w:t>
            </w:r>
            <w:proofErr w:type="gramEnd"/>
            <w:r>
              <w:rPr>
                <w:sz w:val="16"/>
                <w:szCs w:val="16"/>
              </w:rPr>
              <w:t xml:space="preserve"> pupils meet expected standards</w:t>
            </w:r>
            <w:r>
              <w:rPr>
                <w:color w:val="000000"/>
                <w:sz w:val="16"/>
                <w:szCs w:val="16"/>
              </w:rPr>
              <w:t>.</w:t>
            </w:r>
          </w:p>
          <w:p w14:paraId="7D1BBA84" w14:textId="77777777" w:rsidR="00D82DAD" w:rsidRDefault="00D82DAD">
            <w:pPr>
              <w:pBdr>
                <w:top w:val="nil"/>
                <w:left w:val="nil"/>
                <w:bottom w:val="nil"/>
                <w:right w:val="nil"/>
                <w:between w:val="nil"/>
              </w:pBdr>
              <w:spacing w:before="60" w:after="120" w:line="240" w:lineRule="auto"/>
              <w:ind w:left="57" w:right="57"/>
              <w:rPr>
                <w:color w:val="000000"/>
                <w:sz w:val="16"/>
                <w:szCs w:val="16"/>
              </w:rPr>
            </w:pPr>
          </w:p>
        </w:tc>
      </w:tr>
      <w:tr w:rsidR="00D82DAD" w14:paraId="2D1B8EBF"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CAF661" w14:textId="77777777" w:rsidR="00D82DAD" w:rsidRDefault="00000000">
            <w:pPr>
              <w:pBdr>
                <w:top w:val="nil"/>
                <w:left w:val="nil"/>
                <w:bottom w:val="nil"/>
                <w:right w:val="nil"/>
                <w:between w:val="nil"/>
              </w:pBdr>
              <w:spacing w:before="60" w:after="60" w:line="240" w:lineRule="auto"/>
              <w:ind w:right="57"/>
              <w:rPr>
                <w:sz w:val="16"/>
                <w:szCs w:val="16"/>
              </w:rPr>
            </w:pPr>
            <w:r>
              <w:rPr>
                <w:color w:val="000000"/>
                <w:sz w:val="16"/>
                <w:szCs w:val="16"/>
              </w:rPr>
              <w:t>To achieve and sustain improved wellbeing for all pupils in our school, particularly our disadvantaged pupils.</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5ACC17" w14:textId="77777777" w:rsidR="00D82DAD" w:rsidRDefault="00000000">
            <w:pPr>
              <w:spacing w:before="60" w:after="60" w:line="240" w:lineRule="auto"/>
              <w:ind w:left="34" w:right="57"/>
              <w:rPr>
                <w:color w:val="000000"/>
                <w:sz w:val="16"/>
                <w:szCs w:val="16"/>
              </w:rPr>
            </w:pPr>
            <w:r>
              <w:rPr>
                <w:color w:val="000000"/>
                <w:sz w:val="16"/>
                <w:szCs w:val="16"/>
              </w:rPr>
              <w:t>Sustained high levels of wellbeing demonstrated by:</w:t>
            </w:r>
          </w:p>
          <w:p w14:paraId="7C547AEC" w14:textId="77777777" w:rsidR="00D82DAD" w:rsidRDefault="00000000">
            <w:pPr>
              <w:numPr>
                <w:ilvl w:val="0"/>
                <w:numId w:val="5"/>
              </w:numPr>
              <w:pBdr>
                <w:top w:val="nil"/>
                <w:left w:val="nil"/>
                <w:bottom w:val="nil"/>
                <w:right w:val="nil"/>
                <w:between w:val="nil"/>
              </w:pBdr>
              <w:spacing w:before="60" w:after="120" w:line="240" w:lineRule="auto"/>
              <w:ind w:right="57" w:hanging="357"/>
              <w:rPr>
                <w:color w:val="000000"/>
                <w:sz w:val="16"/>
                <w:szCs w:val="16"/>
              </w:rPr>
            </w:pPr>
            <w:r>
              <w:rPr>
                <w:color w:val="000000"/>
                <w:sz w:val="16"/>
                <w:szCs w:val="16"/>
              </w:rPr>
              <w:t>qualitative data from student voice, student and parent surveys and teacher observations</w:t>
            </w:r>
          </w:p>
          <w:p w14:paraId="4FFCB794" w14:textId="77777777" w:rsidR="00D82DAD" w:rsidRDefault="00000000">
            <w:pPr>
              <w:numPr>
                <w:ilvl w:val="0"/>
                <w:numId w:val="5"/>
              </w:numPr>
              <w:pBdr>
                <w:top w:val="nil"/>
                <w:left w:val="nil"/>
                <w:bottom w:val="nil"/>
                <w:right w:val="nil"/>
                <w:between w:val="nil"/>
              </w:pBdr>
              <w:spacing w:before="60" w:after="60" w:line="240" w:lineRule="auto"/>
              <w:ind w:right="57"/>
              <w:rPr>
                <w:sz w:val="16"/>
                <w:szCs w:val="16"/>
              </w:rPr>
            </w:pPr>
            <w:r>
              <w:rPr>
                <w:color w:val="000000"/>
                <w:sz w:val="16"/>
                <w:szCs w:val="16"/>
              </w:rPr>
              <w:t xml:space="preserve">a significant increase in participation in enrichment activities, particularly among disadvantaged pupils    </w:t>
            </w:r>
          </w:p>
        </w:tc>
      </w:tr>
      <w:tr w:rsidR="00D82DAD" w14:paraId="35CBA17A"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3FF108" w14:textId="77777777" w:rsidR="00D82DAD" w:rsidRDefault="00000000">
            <w:pPr>
              <w:pBdr>
                <w:top w:val="nil"/>
                <w:left w:val="nil"/>
                <w:bottom w:val="nil"/>
                <w:right w:val="nil"/>
                <w:between w:val="nil"/>
              </w:pBdr>
              <w:spacing w:before="60" w:after="60" w:line="240" w:lineRule="auto"/>
              <w:ind w:right="57"/>
              <w:rPr>
                <w:sz w:val="16"/>
                <w:szCs w:val="16"/>
              </w:rPr>
            </w:pPr>
            <w:r>
              <w:rPr>
                <w:color w:val="000000"/>
                <w:sz w:val="16"/>
                <w:szCs w:val="16"/>
              </w:rPr>
              <w:t>To achieve and sustain improved attendance for all pupils, particularly our disadvantaged pupils.</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0E89DC" w14:textId="77777777" w:rsidR="00D82DAD" w:rsidRDefault="00000000">
            <w:pPr>
              <w:spacing w:before="60" w:after="60" w:line="240" w:lineRule="auto"/>
              <w:ind w:left="57" w:right="57"/>
              <w:rPr>
                <w:color w:val="000000"/>
                <w:sz w:val="16"/>
                <w:szCs w:val="16"/>
              </w:rPr>
            </w:pPr>
            <w:r>
              <w:rPr>
                <w:color w:val="000000"/>
                <w:sz w:val="16"/>
                <w:szCs w:val="16"/>
              </w:rPr>
              <w:t xml:space="preserve">Sustained high attendance from 2025/6 </w:t>
            </w:r>
            <w:proofErr w:type="gramStart"/>
            <w:r>
              <w:rPr>
                <w:color w:val="000000"/>
                <w:sz w:val="16"/>
                <w:szCs w:val="16"/>
              </w:rPr>
              <w:t>is  demonstrated</w:t>
            </w:r>
            <w:proofErr w:type="gramEnd"/>
            <w:r>
              <w:rPr>
                <w:color w:val="000000"/>
                <w:sz w:val="16"/>
                <w:szCs w:val="16"/>
              </w:rPr>
              <w:t>.</w:t>
            </w:r>
          </w:p>
        </w:tc>
      </w:tr>
    </w:tbl>
    <w:p w14:paraId="5FFE9604" w14:textId="77777777" w:rsidR="00D82DAD" w:rsidRDefault="00D82DAD">
      <w:pPr>
        <w:pStyle w:val="Heading2"/>
      </w:pPr>
    </w:p>
    <w:p w14:paraId="44CE0958" w14:textId="77777777" w:rsidR="00D82DAD" w:rsidRDefault="00000000">
      <w:pPr>
        <w:spacing w:after="0" w:line="240" w:lineRule="auto"/>
        <w:rPr>
          <w:b/>
          <w:bCs/>
          <w:color w:val="104F75"/>
          <w:sz w:val="32"/>
          <w:szCs w:val="32"/>
        </w:rPr>
      </w:pPr>
      <w:r>
        <w:br w:type="page"/>
      </w:r>
    </w:p>
    <w:p w14:paraId="2F495268" w14:textId="77777777" w:rsidR="00D82DAD" w:rsidRDefault="00000000">
      <w:pPr>
        <w:pStyle w:val="Heading2"/>
      </w:pPr>
      <w:r>
        <w:lastRenderedPageBreak/>
        <w:t>Activity in this academic year</w:t>
      </w:r>
    </w:p>
    <w:p w14:paraId="2AEB26AA" w14:textId="77777777" w:rsidR="00D82DAD" w:rsidRDefault="00000000">
      <w:pPr>
        <w:spacing w:after="480"/>
      </w:pPr>
      <w:r>
        <w:t xml:space="preserve">This details how we intend to spend our pupil premium (and recovery premium funding) </w:t>
      </w:r>
      <w:r>
        <w:rPr>
          <w:b/>
          <w:bCs/>
        </w:rPr>
        <w:t>this academic year</w:t>
      </w:r>
      <w:r>
        <w:t xml:space="preserve"> to address the challenges listed above.</w:t>
      </w:r>
    </w:p>
    <w:p w14:paraId="1A371B28" w14:textId="77777777" w:rsidR="00D82DAD" w:rsidRDefault="00D82DAD">
      <w:pPr>
        <w:keepNext/>
        <w:spacing w:after="60"/>
      </w:pPr>
    </w:p>
    <w:p w14:paraId="4F198760" w14:textId="77777777" w:rsidR="00D82DAD" w:rsidRDefault="00000000">
      <w:pPr>
        <w:rPr>
          <w:b/>
          <w:bCs/>
          <w:color w:val="104F75"/>
          <w:sz w:val="28"/>
          <w:szCs w:val="28"/>
        </w:rPr>
      </w:pPr>
      <w:r>
        <w:rPr>
          <w:b/>
          <w:bCs/>
          <w:color w:val="104F75"/>
          <w:sz w:val="28"/>
          <w:szCs w:val="28"/>
        </w:rPr>
        <w:t xml:space="preserve">Targeted academic support (for example, tutoring, one-to-one support structured interventions – including wider strategies linked to attendance/wellbeing and behaviour) </w:t>
      </w:r>
    </w:p>
    <w:p w14:paraId="216B5068" w14:textId="77777777" w:rsidR="00D82DAD" w:rsidRDefault="00D82DAD"/>
    <w:tbl>
      <w:tblPr>
        <w:tblStyle w:val="a4"/>
        <w:tblW w:w="9489" w:type="dxa"/>
        <w:tblInd w:w="-5" w:type="dxa"/>
        <w:tblLayout w:type="fixed"/>
        <w:tblLook w:val="0400" w:firstRow="0" w:lastRow="0" w:firstColumn="0" w:lastColumn="0" w:noHBand="0" w:noVBand="1"/>
      </w:tblPr>
      <w:tblGrid>
        <w:gridCol w:w="2693"/>
        <w:gridCol w:w="4252"/>
        <w:gridCol w:w="2544"/>
      </w:tblGrid>
      <w:tr w:rsidR="00D82DAD" w14:paraId="0E0612E8" w14:textId="77777777">
        <w:tc>
          <w:tcPr>
            <w:tcW w:w="2694"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CF87A27" w14:textId="77777777" w:rsidR="00D82DAD" w:rsidRDefault="00000000">
            <w:pPr>
              <w:pBdr>
                <w:top w:val="nil"/>
                <w:left w:val="nil"/>
                <w:bottom w:val="nil"/>
                <w:right w:val="nil"/>
                <w:between w:val="nil"/>
              </w:pBdr>
              <w:spacing w:before="60" w:after="60" w:line="240" w:lineRule="auto"/>
              <w:ind w:left="57" w:right="57"/>
              <w:rPr>
                <w:b/>
                <w:bCs/>
              </w:rPr>
            </w:pPr>
            <w:r>
              <w:rPr>
                <w:b/>
                <w:bCs/>
              </w:rPr>
              <w:t>Activity</w:t>
            </w:r>
          </w:p>
        </w:tc>
        <w:tc>
          <w:tcPr>
            <w:tcW w:w="4252"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5372F1E0" w14:textId="77777777" w:rsidR="00D82DAD" w:rsidRDefault="00000000">
            <w:pPr>
              <w:pBdr>
                <w:top w:val="nil"/>
                <w:left w:val="nil"/>
                <w:bottom w:val="nil"/>
                <w:right w:val="nil"/>
                <w:between w:val="nil"/>
              </w:pBdr>
              <w:spacing w:before="60" w:after="60" w:line="240" w:lineRule="auto"/>
              <w:ind w:left="57" w:right="57"/>
              <w:rPr>
                <w:b/>
                <w:bCs/>
              </w:rPr>
            </w:pPr>
            <w:r>
              <w:rPr>
                <w:b/>
                <w:bCs/>
              </w:rPr>
              <w:t>Evidence that supports this approach</w:t>
            </w:r>
          </w:p>
        </w:tc>
        <w:tc>
          <w:tcPr>
            <w:tcW w:w="2544"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7BB5F1B1" w14:textId="77777777" w:rsidR="00D82DAD" w:rsidRDefault="00000000">
            <w:pPr>
              <w:pBdr>
                <w:top w:val="nil"/>
                <w:left w:val="nil"/>
                <w:bottom w:val="nil"/>
                <w:right w:val="nil"/>
                <w:between w:val="nil"/>
              </w:pBdr>
              <w:spacing w:before="60" w:after="60" w:line="240" w:lineRule="auto"/>
              <w:ind w:left="57" w:right="57"/>
              <w:rPr>
                <w:b/>
                <w:bCs/>
              </w:rPr>
            </w:pPr>
            <w:r>
              <w:rPr>
                <w:b/>
                <w:bCs/>
              </w:rPr>
              <w:t>Challenge number(s) addressed</w:t>
            </w:r>
          </w:p>
        </w:tc>
      </w:tr>
      <w:tr w:rsidR="00D82DAD" w14:paraId="4EBF4D63" w14:textId="77777777">
        <w:tc>
          <w:tcPr>
            <w:tcW w:w="9490" w:type="dxa"/>
            <w:gridSpan w:val="3"/>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1A100EA6" w14:textId="77777777" w:rsidR="00D82DAD" w:rsidRDefault="00000000">
            <w:r>
              <w:t>Staffing Budgeted cost: £31,114.33</w:t>
            </w:r>
          </w:p>
          <w:p w14:paraId="750EAAE7" w14:textId="77777777" w:rsidR="00D82DAD" w:rsidRDefault="00D82DAD">
            <w:pPr>
              <w:pBdr>
                <w:top w:val="nil"/>
                <w:left w:val="nil"/>
                <w:bottom w:val="nil"/>
                <w:right w:val="nil"/>
                <w:between w:val="nil"/>
              </w:pBdr>
              <w:spacing w:before="60" w:after="60" w:line="240" w:lineRule="auto"/>
              <w:ind w:left="57" w:right="57"/>
              <w:rPr>
                <w:b/>
                <w:bCs/>
              </w:rPr>
            </w:pPr>
          </w:p>
        </w:tc>
      </w:tr>
      <w:tr w:rsidR="00D82DAD" w14:paraId="14DA37A5" w14:textId="77777777">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08B758" w14:textId="77777777" w:rsidR="00D82DAD" w:rsidRDefault="00000000">
            <w:pPr>
              <w:pBdr>
                <w:top w:val="nil"/>
                <w:left w:val="nil"/>
                <w:bottom w:val="nil"/>
                <w:right w:val="nil"/>
                <w:between w:val="nil"/>
              </w:pBdr>
              <w:spacing w:before="60" w:after="60" w:line="240" w:lineRule="auto"/>
              <w:ind w:left="57" w:right="57"/>
              <w:rPr>
                <w:b/>
                <w:bCs/>
              </w:rPr>
            </w:pPr>
            <w:r>
              <w:rPr>
                <w:b/>
                <w:bCs/>
                <w:color w:val="000000"/>
                <w:sz w:val="16"/>
                <w:szCs w:val="16"/>
              </w:rPr>
              <w:t xml:space="preserve">Staffing of a </w:t>
            </w:r>
            <w:hyperlink r:id="rId8">
              <w:r>
                <w:rPr>
                  <w:b/>
                  <w:bCs/>
                  <w:color w:val="000000"/>
                  <w:sz w:val="16"/>
                  <w:szCs w:val="16"/>
                </w:rPr>
                <w:t>DfE validated Systematic Synthetic Phonics programme</w:t>
              </w:r>
            </w:hyperlink>
            <w:r>
              <w:rPr>
                <w:b/>
                <w:bCs/>
                <w:color w:val="000000"/>
                <w:sz w:val="16"/>
                <w:szCs w:val="16"/>
              </w:rPr>
              <w:t xml:space="preserve"> Little Wandle to secure stronger phonics teaching for all pupils.</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6E5F6C" w14:textId="77777777" w:rsidR="00D82DAD" w:rsidRDefault="00000000">
            <w:pPr>
              <w:pBdr>
                <w:top w:val="nil"/>
                <w:left w:val="nil"/>
                <w:bottom w:val="nil"/>
                <w:right w:val="nil"/>
                <w:between w:val="nil"/>
              </w:pBdr>
              <w:spacing w:before="60" w:after="60" w:line="240" w:lineRule="auto"/>
              <w:ind w:left="57" w:right="57"/>
              <w:rPr>
                <w:color w:val="000000"/>
                <w:sz w:val="16"/>
                <w:szCs w:val="16"/>
              </w:rPr>
            </w:pPr>
            <w:r>
              <w:rPr>
                <w:color w:val="000000"/>
                <w:sz w:val="16"/>
                <w:szCs w:val="16"/>
              </w:rPr>
              <w:t xml:space="preserve">Phonics approaches have a strong evidence base that indicates a positive impact on the accuracy of word reading (though not necessarily comprehension), particularly for disadvantaged pupils: </w:t>
            </w:r>
          </w:p>
          <w:p w14:paraId="464F6B68" w14:textId="77777777" w:rsidR="00D82DAD" w:rsidRDefault="00000000">
            <w:pPr>
              <w:pBdr>
                <w:top w:val="nil"/>
                <w:left w:val="nil"/>
                <w:bottom w:val="nil"/>
                <w:right w:val="nil"/>
                <w:between w:val="nil"/>
              </w:pBdr>
              <w:spacing w:before="60" w:after="60" w:line="240" w:lineRule="auto"/>
              <w:ind w:left="57" w:right="57"/>
              <w:rPr>
                <w:color w:val="0070C0"/>
                <w:sz w:val="16"/>
                <w:szCs w:val="16"/>
                <w:u w:val="single"/>
              </w:rPr>
            </w:pPr>
            <w:hyperlink r:id="rId9">
              <w:r>
                <w:rPr>
                  <w:color w:val="0070C0"/>
                  <w:sz w:val="16"/>
                  <w:szCs w:val="16"/>
                  <w:u w:val="single"/>
                </w:rPr>
                <w:t>Phonics | Toolkit Strand | Education Endowment Foundation | EEF</w:t>
              </w:r>
            </w:hyperlink>
          </w:p>
          <w:p w14:paraId="6FD83EF5" w14:textId="77777777" w:rsidR="00D82DAD" w:rsidRDefault="00000000">
            <w:pPr>
              <w:pBdr>
                <w:top w:val="nil"/>
                <w:left w:val="nil"/>
                <w:bottom w:val="nil"/>
                <w:right w:val="nil"/>
                <w:between w:val="nil"/>
              </w:pBdr>
              <w:spacing w:before="60" w:after="60" w:line="240" w:lineRule="auto"/>
              <w:ind w:left="57" w:right="57"/>
              <w:rPr>
                <w:b/>
                <w:bCs/>
              </w:rPr>
            </w:pPr>
            <w:r>
              <w:rPr>
                <w:b/>
                <w:bCs/>
                <w:sz w:val="16"/>
                <w:szCs w:val="16"/>
              </w:rPr>
              <w:t xml:space="preserve">Note: reading audit provided </w:t>
            </w:r>
            <w:proofErr w:type="spellStart"/>
            <w:r>
              <w:rPr>
                <w:b/>
                <w:bCs/>
                <w:sz w:val="16"/>
                <w:szCs w:val="16"/>
              </w:rPr>
              <w:t>byThe</w:t>
            </w:r>
            <w:proofErr w:type="spellEnd"/>
            <w:r>
              <w:rPr>
                <w:b/>
                <w:bCs/>
                <w:sz w:val="16"/>
                <w:szCs w:val="16"/>
              </w:rPr>
              <w:t xml:space="preserve"> English Hub)</w:t>
            </w: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F43676" w14:textId="77777777" w:rsidR="00D82DAD" w:rsidRDefault="00000000">
            <w:pPr>
              <w:pBdr>
                <w:top w:val="nil"/>
                <w:left w:val="nil"/>
                <w:bottom w:val="nil"/>
                <w:right w:val="nil"/>
                <w:between w:val="nil"/>
              </w:pBdr>
              <w:spacing w:before="60" w:after="60" w:line="240" w:lineRule="auto"/>
              <w:ind w:left="57" w:right="57"/>
              <w:rPr>
                <w:b/>
                <w:bCs/>
                <w:sz w:val="16"/>
                <w:szCs w:val="16"/>
              </w:rPr>
            </w:pPr>
            <w:r>
              <w:rPr>
                <w:b/>
                <w:bCs/>
                <w:sz w:val="16"/>
                <w:szCs w:val="16"/>
              </w:rPr>
              <w:t>1,2,4</w:t>
            </w:r>
          </w:p>
        </w:tc>
      </w:tr>
      <w:tr w:rsidR="00D82DAD" w14:paraId="479335A7" w14:textId="77777777">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956234" w14:textId="77777777" w:rsidR="00D82DAD" w:rsidRDefault="00000000">
            <w:pPr>
              <w:pBdr>
                <w:top w:val="nil"/>
                <w:left w:val="nil"/>
                <w:bottom w:val="nil"/>
                <w:right w:val="nil"/>
                <w:between w:val="nil"/>
              </w:pBdr>
              <w:spacing w:before="60" w:after="60" w:line="240" w:lineRule="auto"/>
              <w:ind w:left="57" w:right="57"/>
              <w:rPr>
                <w:sz w:val="16"/>
                <w:szCs w:val="16"/>
              </w:rPr>
            </w:pPr>
            <w:r>
              <w:rPr>
                <w:sz w:val="16"/>
                <w:szCs w:val="16"/>
              </w:rPr>
              <w:t>Provide maths catch up / pre-teaching sessions during afternoons</w:t>
            </w:r>
          </w:p>
          <w:p w14:paraId="07E50D48" w14:textId="77777777" w:rsidR="00D82DAD" w:rsidRDefault="00D82DAD">
            <w:pPr>
              <w:pBdr>
                <w:top w:val="nil"/>
                <w:left w:val="nil"/>
                <w:bottom w:val="nil"/>
                <w:right w:val="nil"/>
                <w:between w:val="nil"/>
              </w:pBdr>
              <w:spacing w:before="60" w:after="60" w:line="240" w:lineRule="auto"/>
              <w:ind w:left="57" w:right="57"/>
              <w:rPr>
                <w:sz w:val="16"/>
                <w:szCs w:val="16"/>
              </w:rPr>
            </w:pPr>
          </w:p>
          <w:p w14:paraId="793B32F5" w14:textId="77777777" w:rsidR="00D82DAD" w:rsidRDefault="00D82DAD">
            <w:pPr>
              <w:pBdr>
                <w:top w:val="nil"/>
                <w:left w:val="nil"/>
                <w:bottom w:val="nil"/>
                <w:right w:val="nil"/>
                <w:between w:val="nil"/>
              </w:pBdr>
              <w:spacing w:before="60" w:after="60" w:line="240" w:lineRule="auto"/>
              <w:ind w:left="57" w:right="57"/>
              <w:rPr>
                <w:sz w:val="16"/>
                <w:szCs w:val="16"/>
              </w:rPr>
            </w:pPr>
          </w:p>
          <w:p w14:paraId="6F1EDCDC" w14:textId="77777777" w:rsidR="00D82DAD" w:rsidRDefault="00D82DAD">
            <w:pPr>
              <w:pBdr>
                <w:top w:val="nil"/>
                <w:left w:val="nil"/>
                <w:bottom w:val="nil"/>
                <w:right w:val="nil"/>
                <w:between w:val="nil"/>
              </w:pBdr>
              <w:spacing w:before="60" w:after="60" w:line="240" w:lineRule="auto"/>
              <w:ind w:left="57" w:right="57"/>
              <w:rPr>
                <w:sz w:val="16"/>
                <w:szCs w:val="16"/>
              </w:rPr>
            </w:pPr>
          </w:p>
          <w:p w14:paraId="0E0BC781" w14:textId="77777777" w:rsidR="00D82DAD" w:rsidRDefault="00000000">
            <w:pPr>
              <w:pBdr>
                <w:top w:val="nil"/>
                <w:left w:val="nil"/>
                <w:bottom w:val="nil"/>
                <w:right w:val="nil"/>
                <w:between w:val="nil"/>
              </w:pBdr>
              <w:spacing w:before="60" w:after="60" w:line="240" w:lineRule="auto"/>
              <w:ind w:left="57" w:right="57"/>
              <w:rPr>
                <w:sz w:val="16"/>
                <w:szCs w:val="16"/>
              </w:rPr>
            </w:pPr>
            <w:r>
              <w:rPr>
                <w:sz w:val="16"/>
                <w:szCs w:val="16"/>
              </w:rPr>
              <w:t xml:space="preserve">Precision teaching 1:1 </w:t>
            </w:r>
            <w:proofErr w:type="gramStart"/>
            <w:r>
              <w:rPr>
                <w:sz w:val="16"/>
                <w:szCs w:val="16"/>
              </w:rPr>
              <w:t>sessions</w:t>
            </w:r>
            <w:proofErr w:type="gramEnd"/>
            <w:r>
              <w:rPr>
                <w:sz w:val="16"/>
                <w:szCs w:val="16"/>
              </w:rPr>
              <w:t xml:space="preserve"> for maths and English catch up</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F162C5" w14:textId="77777777" w:rsidR="00D82DAD" w:rsidRDefault="00000000">
            <w:pPr>
              <w:spacing w:before="60" w:after="60" w:line="240" w:lineRule="auto"/>
              <w:ind w:left="57" w:right="57"/>
              <w:rPr>
                <w:color w:val="000000"/>
                <w:sz w:val="16"/>
                <w:szCs w:val="16"/>
              </w:rPr>
            </w:pPr>
            <w:r>
              <w:rPr>
                <w:color w:val="000000"/>
                <w:sz w:val="16"/>
                <w:szCs w:val="16"/>
              </w:rPr>
              <w:t>Tuition targeted at specific needs and knowledge gaps can be an effective method to support low attaining pupils or those falling behind, both one-to-one:</w:t>
            </w:r>
          </w:p>
          <w:p w14:paraId="6B6727A2" w14:textId="77777777" w:rsidR="00D82DAD" w:rsidRDefault="00000000">
            <w:pPr>
              <w:spacing w:before="60" w:after="60" w:line="240" w:lineRule="auto"/>
              <w:ind w:left="57" w:right="57"/>
              <w:rPr>
                <w:color w:val="0070C0"/>
                <w:sz w:val="16"/>
                <w:szCs w:val="16"/>
              </w:rPr>
            </w:pPr>
            <w:hyperlink r:id="rId10">
              <w:r>
                <w:rPr>
                  <w:color w:val="0070C0"/>
                  <w:sz w:val="16"/>
                  <w:szCs w:val="16"/>
                  <w:u w:val="single"/>
                </w:rPr>
                <w:t>One to one tuition | EEF (educationendowmentfoundation.org.uk)</w:t>
              </w:r>
            </w:hyperlink>
          </w:p>
          <w:p w14:paraId="6F686CA8" w14:textId="77777777" w:rsidR="00D82DAD" w:rsidRDefault="00000000">
            <w:pPr>
              <w:spacing w:before="60" w:after="60" w:line="240" w:lineRule="auto"/>
              <w:ind w:left="57" w:right="57"/>
              <w:rPr>
                <w:color w:val="000000"/>
                <w:sz w:val="16"/>
                <w:szCs w:val="16"/>
              </w:rPr>
            </w:pPr>
            <w:r>
              <w:rPr>
                <w:color w:val="000000"/>
                <w:sz w:val="16"/>
                <w:szCs w:val="16"/>
              </w:rPr>
              <w:t>And in small groups:</w:t>
            </w:r>
          </w:p>
          <w:p w14:paraId="141D5E26" w14:textId="77777777" w:rsidR="00D82DAD" w:rsidRDefault="00000000">
            <w:pPr>
              <w:pBdr>
                <w:top w:val="nil"/>
                <w:left w:val="nil"/>
                <w:bottom w:val="nil"/>
                <w:right w:val="nil"/>
                <w:between w:val="nil"/>
              </w:pBdr>
              <w:spacing w:before="60" w:after="60" w:line="240" w:lineRule="auto"/>
              <w:ind w:left="57" w:right="57"/>
              <w:rPr>
                <w:color w:val="0070C0"/>
                <w:sz w:val="16"/>
                <w:szCs w:val="16"/>
                <w:u w:val="single"/>
              </w:rPr>
            </w:pPr>
            <w:hyperlink r:id="rId11">
              <w:r>
                <w:rPr>
                  <w:color w:val="0070C0"/>
                  <w:sz w:val="16"/>
                  <w:szCs w:val="16"/>
                  <w:u w:val="single"/>
                </w:rPr>
                <w:t>Small group tuition | Toolkit Strand | Education Endowment Foundation | EEF</w:t>
              </w:r>
            </w:hyperlink>
          </w:p>
          <w:p w14:paraId="45B187AF" w14:textId="77777777" w:rsidR="00D82DAD" w:rsidRDefault="00D82DAD">
            <w:pPr>
              <w:spacing w:before="60" w:after="60" w:line="240" w:lineRule="auto"/>
              <w:ind w:left="57" w:right="57"/>
              <w:rPr>
                <w:color w:val="000000"/>
                <w:sz w:val="16"/>
                <w:szCs w:val="16"/>
              </w:rPr>
            </w:pP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AF2109" w14:textId="77777777" w:rsidR="00D82DAD" w:rsidRDefault="00000000">
            <w:pPr>
              <w:pBdr>
                <w:top w:val="nil"/>
                <w:left w:val="nil"/>
                <w:bottom w:val="nil"/>
                <w:right w:val="nil"/>
                <w:between w:val="nil"/>
              </w:pBdr>
              <w:spacing w:before="60" w:after="60" w:line="240" w:lineRule="auto"/>
              <w:ind w:left="57" w:right="57"/>
              <w:rPr>
                <w:sz w:val="16"/>
                <w:szCs w:val="16"/>
              </w:rPr>
            </w:pPr>
            <w:r>
              <w:rPr>
                <w:sz w:val="16"/>
                <w:szCs w:val="16"/>
              </w:rPr>
              <w:t>3,4</w:t>
            </w:r>
          </w:p>
        </w:tc>
      </w:tr>
      <w:tr w:rsidR="00D82DAD" w14:paraId="62D1CFE4" w14:textId="77777777">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7E2A45" w14:textId="77777777" w:rsidR="00D82DAD" w:rsidRDefault="00000000">
            <w:pPr>
              <w:pBdr>
                <w:top w:val="nil"/>
                <w:left w:val="nil"/>
                <w:bottom w:val="nil"/>
                <w:right w:val="nil"/>
                <w:between w:val="nil"/>
              </w:pBdr>
              <w:spacing w:before="60" w:after="60" w:line="240" w:lineRule="auto"/>
              <w:ind w:left="57" w:right="57"/>
              <w:rPr>
                <w:sz w:val="16"/>
                <w:szCs w:val="16"/>
              </w:rPr>
            </w:pPr>
            <w:r>
              <w:rPr>
                <w:sz w:val="16"/>
                <w:szCs w:val="16"/>
              </w:rPr>
              <w:t>Resourcing and Staffing ELSA sessions inc. SENCo time</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289AC5" w14:textId="77777777" w:rsidR="00D82DAD" w:rsidRDefault="00000000">
            <w:pPr>
              <w:pBdr>
                <w:top w:val="nil"/>
                <w:left w:val="nil"/>
                <w:bottom w:val="nil"/>
                <w:right w:val="nil"/>
                <w:between w:val="nil"/>
              </w:pBdr>
              <w:spacing w:before="60" w:after="60" w:line="240" w:lineRule="auto"/>
              <w:ind w:left="57" w:right="57"/>
              <w:rPr>
                <w:color w:val="000000"/>
                <w:sz w:val="16"/>
                <w:szCs w:val="16"/>
              </w:rPr>
            </w:pPr>
            <w:r>
              <w:rPr>
                <w:color w:val="000000"/>
                <w:sz w:val="16"/>
                <w:szCs w:val="16"/>
              </w:rPr>
              <w:t>There is extensive evidence associating childhood social and emotional skills with improved outcomes at school and in later life (e.g., improved academic performance, attitudes, behaviour and relationships with peers):</w:t>
            </w:r>
          </w:p>
          <w:p w14:paraId="24C63B3B" w14:textId="77777777" w:rsidR="00D82DAD" w:rsidRDefault="00000000">
            <w:pPr>
              <w:pBdr>
                <w:top w:val="nil"/>
                <w:left w:val="nil"/>
                <w:bottom w:val="nil"/>
                <w:right w:val="nil"/>
                <w:between w:val="nil"/>
              </w:pBdr>
              <w:spacing w:before="60" w:after="60" w:line="240" w:lineRule="auto"/>
              <w:ind w:left="57" w:right="57"/>
              <w:rPr>
                <w:sz w:val="16"/>
                <w:szCs w:val="16"/>
              </w:rPr>
            </w:pPr>
            <w:hyperlink r:id="rId12">
              <w:r>
                <w:rPr>
                  <w:color w:val="0070C0"/>
                  <w:sz w:val="16"/>
                  <w:szCs w:val="16"/>
                  <w:u w:val="single"/>
                </w:rPr>
                <w:t>EEF_Social_and_Emotional_Learning.pdf(educationendowmentfoundation.org.uk)</w:t>
              </w:r>
            </w:hyperlink>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DAFABB" w14:textId="77777777" w:rsidR="00D82DAD" w:rsidRDefault="00000000">
            <w:pPr>
              <w:pBdr>
                <w:top w:val="nil"/>
                <w:left w:val="nil"/>
                <w:bottom w:val="nil"/>
                <w:right w:val="nil"/>
                <w:between w:val="nil"/>
              </w:pBdr>
              <w:spacing w:before="60" w:after="60" w:line="240" w:lineRule="auto"/>
              <w:ind w:left="57" w:right="57"/>
              <w:rPr>
                <w:sz w:val="16"/>
                <w:szCs w:val="16"/>
              </w:rPr>
            </w:pPr>
            <w:r>
              <w:rPr>
                <w:sz w:val="16"/>
                <w:szCs w:val="16"/>
              </w:rPr>
              <w:t>4,5</w:t>
            </w:r>
          </w:p>
        </w:tc>
      </w:tr>
      <w:tr w:rsidR="00D82DAD" w14:paraId="4D38C978" w14:textId="77777777">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21569D" w14:textId="77777777" w:rsidR="00D82DAD" w:rsidRDefault="00000000">
            <w:pPr>
              <w:pBdr>
                <w:top w:val="nil"/>
                <w:left w:val="nil"/>
                <w:bottom w:val="nil"/>
                <w:right w:val="nil"/>
                <w:between w:val="nil"/>
              </w:pBdr>
              <w:spacing w:before="60" w:after="60" w:line="240" w:lineRule="auto"/>
              <w:ind w:left="57" w:right="57"/>
              <w:rPr>
                <w:sz w:val="16"/>
                <w:szCs w:val="16"/>
              </w:rPr>
            </w:pPr>
            <w:r>
              <w:rPr>
                <w:sz w:val="16"/>
                <w:szCs w:val="16"/>
              </w:rPr>
              <w:t>Extra-curricular club provision for all</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049761" w14:textId="77777777" w:rsidR="00D82DAD" w:rsidRDefault="00000000">
            <w:pPr>
              <w:pBdr>
                <w:top w:val="nil"/>
                <w:left w:val="nil"/>
                <w:bottom w:val="nil"/>
                <w:right w:val="nil"/>
                <w:between w:val="nil"/>
              </w:pBdr>
              <w:spacing w:before="60" w:after="60" w:line="240" w:lineRule="auto"/>
              <w:ind w:left="57" w:right="57"/>
              <w:rPr>
                <w:color w:val="263238"/>
                <w:sz w:val="16"/>
                <w:szCs w:val="16"/>
                <w:highlight w:val="white"/>
              </w:rPr>
            </w:pPr>
            <w:r>
              <w:rPr>
                <w:color w:val="263238"/>
                <w:sz w:val="16"/>
                <w:szCs w:val="16"/>
                <w:highlight w:val="white"/>
              </w:rPr>
              <w:t>There is intrinsic value in teaching pupils creative and performance skills and ensuring disadvantaged pupils access a rich and stimulating arts education. Arts participation may be delivered within the core curriculum, or through extra-curricular or cultural trips which can be subject to financial barriers for pupils from deprived backgrounds.</w:t>
            </w:r>
          </w:p>
          <w:p w14:paraId="133055FC" w14:textId="77777777" w:rsidR="00D82DAD" w:rsidRDefault="00000000">
            <w:pPr>
              <w:pBdr>
                <w:top w:val="nil"/>
                <w:left w:val="nil"/>
                <w:bottom w:val="nil"/>
                <w:right w:val="nil"/>
                <w:between w:val="nil"/>
              </w:pBdr>
              <w:spacing w:before="60" w:after="60" w:line="240" w:lineRule="auto"/>
              <w:ind w:left="57" w:right="57"/>
              <w:rPr>
                <w:color w:val="000000"/>
                <w:sz w:val="16"/>
                <w:szCs w:val="16"/>
              </w:rPr>
            </w:pPr>
            <w:hyperlink r:id="rId13">
              <w:r>
                <w:rPr>
                  <w:color w:val="0000FF"/>
                  <w:sz w:val="16"/>
                  <w:szCs w:val="16"/>
                  <w:u w:val="single"/>
                </w:rPr>
                <w:t>https://educationendowmentfoundation.org.uk/education-evidence/teaching-learning-toolkit/arts-participation</w:t>
              </w:r>
            </w:hyperlink>
            <w:r>
              <w:rPr>
                <w:color w:val="000000"/>
                <w:sz w:val="16"/>
                <w:szCs w:val="16"/>
              </w:rPr>
              <w:t xml:space="preserve"> </w:t>
            </w:r>
          </w:p>
          <w:p w14:paraId="405F4DAF" w14:textId="77777777" w:rsidR="00D82DAD" w:rsidRDefault="00D82DAD">
            <w:pPr>
              <w:pBdr>
                <w:top w:val="nil"/>
                <w:left w:val="nil"/>
                <w:bottom w:val="nil"/>
                <w:right w:val="nil"/>
                <w:between w:val="nil"/>
              </w:pBdr>
              <w:spacing w:before="60" w:after="60" w:line="240" w:lineRule="auto"/>
              <w:ind w:left="57" w:right="57"/>
              <w:rPr>
                <w:color w:val="000000"/>
                <w:sz w:val="16"/>
                <w:szCs w:val="16"/>
              </w:rPr>
            </w:pPr>
          </w:p>
          <w:p w14:paraId="233401B3" w14:textId="77777777" w:rsidR="00D82DAD" w:rsidRDefault="00000000">
            <w:pPr>
              <w:pBdr>
                <w:top w:val="nil"/>
                <w:left w:val="nil"/>
                <w:bottom w:val="nil"/>
                <w:right w:val="nil"/>
                <w:between w:val="nil"/>
              </w:pBdr>
              <w:spacing w:before="60" w:after="60" w:line="240" w:lineRule="auto"/>
              <w:ind w:left="57" w:right="57"/>
              <w:rPr>
                <w:color w:val="000000"/>
                <w:sz w:val="16"/>
                <w:szCs w:val="16"/>
              </w:rPr>
            </w:pPr>
            <w:r>
              <w:rPr>
                <w:color w:val="000000"/>
                <w:sz w:val="16"/>
                <w:szCs w:val="16"/>
              </w:rPr>
              <w:t>Extending school time via quality after school provision has also been proven to have a positive impact on pupil progress</w:t>
            </w:r>
          </w:p>
          <w:p w14:paraId="1D3202AD" w14:textId="77777777" w:rsidR="00D82DAD" w:rsidRDefault="00000000">
            <w:pPr>
              <w:pBdr>
                <w:top w:val="nil"/>
                <w:left w:val="nil"/>
                <w:bottom w:val="nil"/>
                <w:right w:val="nil"/>
                <w:between w:val="nil"/>
              </w:pBdr>
              <w:spacing w:before="60" w:after="60" w:line="240" w:lineRule="auto"/>
              <w:ind w:left="57" w:right="57"/>
              <w:rPr>
                <w:color w:val="000000"/>
                <w:sz w:val="16"/>
                <w:szCs w:val="16"/>
              </w:rPr>
            </w:pPr>
            <w:hyperlink r:id="rId14">
              <w:r>
                <w:rPr>
                  <w:color w:val="0000FF"/>
                  <w:sz w:val="16"/>
                  <w:szCs w:val="16"/>
                  <w:u w:val="single"/>
                </w:rPr>
                <w:t>https://educationendowmentfoundation.org.uk/education-evidence/teaching-learning-toolkit/extending-school-time</w:t>
              </w:r>
            </w:hyperlink>
            <w:r>
              <w:rPr>
                <w:color w:val="000000"/>
                <w:sz w:val="16"/>
                <w:szCs w:val="16"/>
              </w:rPr>
              <w:t xml:space="preserve"> </w:t>
            </w:r>
          </w:p>
          <w:p w14:paraId="229D67BD" w14:textId="77777777" w:rsidR="00D82DAD" w:rsidRDefault="00D82DAD">
            <w:pPr>
              <w:pBdr>
                <w:top w:val="nil"/>
                <w:left w:val="nil"/>
                <w:bottom w:val="nil"/>
                <w:right w:val="nil"/>
                <w:between w:val="nil"/>
              </w:pBdr>
              <w:spacing w:before="60" w:after="60" w:line="240" w:lineRule="auto"/>
              <w:ind w:left="57" w:right="57"/>
              <w:rPr>
                <w:color w:val="000000"/>
                <w:sz w:val="16"/>
                <w:szCs w:val="16"/>
              </w:rPr>
            </w:pP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A17CAE" w14:textId="77777777" w:rsidR="00D82DAD" w:rsidRDefault="00000000">
            <w:pPr>
              <w:pBdr>
                <w:top w:val="nil"/>
                <w:left w:val="nil"/>
                <w:bottom w:val="nil"/>
                <w:right w:val="nil"/>
                <w:between w:val="nil"/>
              </w:pBdr>
              <w:spacing w:before="60" w:after="60" w:line="240" w:lineRule="auto"/>
              <w:ind w:left="57" w:right="57"/>
              <w:rPr>
                <w:sz w:val="16"/>
                <w:szCs w:val="16"/>
              </w:rPr>
            </w:pPr>
            <w:r>
              <w:rPr>
                <w:sz w:val="16"/>
                <w:szCs w:val="16"/>
              </w:rPr>
              <w:lastRenderedPageBreak/>
              <w:t>4,5</w:t>
            </w:r>
          </w:p>
        </w:tc>
      </w:tr>
      <w:tr w:rsidR="00D82DAD" w14:paraId="0735A601" w14:textId="77777777">
        <w:tc>
          <w:tcPr>
            <w:tcW w:w="2694" w:type="dxa"/>
            <w:tcBorders>
              <w:top w:val="single" w:sz="4" w:space="0" w:color="000000"/>
              <w:left w:val="single" w:sz="4" w:space="0" w:color="000000"/>
              <w:bottom w:val="single" w:sz="4" w:space="0" w:color="000000"/>
              <w:right w:val="single" w:sz="4" w:space="0" w:color="000000"/>
            </w:tcBorders>
            <w:shd w:val="clear" w:color="auto" w:fill="DBE5F1"/>
            <w:tcMar>
              <w:top w:w="0" w:type="dxa"/>
              <w:left w:w="108" w:type="dxa"/>
              <w:bottom w:w="0" w:type="dxa"/>
              <w:right w:w="108" w:type="dxa"/>
            </w:tcMar>
          </w:tcPr>
          <w:p w14:paraId="1695EB85" w14:textId="77777777" w:rsidR="00D82DAD" w:rsidRDefault="00000000">
            <w:pPr>
              <w:pBdr>
                <w:top w:val="nil"/>
                <w:left w:val="nil"/>
                <w:bottom w:val="nil"/>
                <w:right w:val="nil"/>
                <w:between w:val="nil"/>
              </w:pBdr>
              <w:spacing w:before="60" w:after="60" w:line="240" w:lineRule="auto"/>
              <w:ind w:left="57" w:right="57"/>
              <w:rPr>
                <w:sz w:val="16"/>
                <w:szCs w:val="16"/>
              </w:rPr>
            </w:pPr>
            <w:r>
              <w:t>Activity</w:t>
            </w:r>
          </w:p>
        </w:tc>
        <w:tc>
          <w:tcPr>
            <w:tcW w:w="4252" w:type="dxa"/>
            <w:tcBorders>
              <w:top w:val="single" w:sz="4" w:space="0" w:color="000000"/>
              <w:left w:val="single" w:sz="4" w:space="0" w:color="000000"/>
              <w:bottom w:val="single" w:sz="4" w:space="0" w:color="000000"/>
              <w:right w:val="single" w:sz="4" w:space="0" w:color="000000"/>
            </w:tcBorders>
            <w:shd w:val="clear" w:color="auto" w:fill="DBE5F1"/>
            <w:tcMar>
              <w:top w:w="0" w:type="dxa"/>
              <w:left w:w="108" w:type="dxa"/>
              <w:bottom w:w="0" w:type="dxa"/>
              <w:right w:w="108" w:type="dxa"/>
            </w:tcMar>
          </w:tcPr>
          <w:p w14:paraId="10790883" w14:textId="77777777" w:rsidR="00D82DAD" w:rsidRDefault="00000000">
            <w:pPr>
              <w:pBdr>
                <w:top w:val="nil"/>
                <w:left w:val="nil"/>
                <w:bottom w:val="nil"/>
                <w:right w:val="nil"/>
                <w:between w:val="nil"/>
              </w:pBdr>
              <w:spacing w:before="60" w:after="60" w:line="240" w:lineRule="auto"/>
              <w:ind w:left="57" w:right="57"/>
              <w:rPr>
                <w:color w:val="263238"/>
                <w:sz w:val="16"/>
                <w:szCs w:val="16"/>
                <w:highlight w:val="white"/>
              </w:rPr>
            </w:pPr>
            <w:r>
              <w:t>Evidence that supports this approach</w:t>
            </w:r>
          </w:p>
        </w:tc>
        <w:tc>
          <w:tcPr>
            <w:tcW w:w="2544" w:type="dxa"/>
            <w:tcBorders>
              <w:top w:val="single" w:sz="4" w:space="0" w:color="000000"/>
              <w:left w:val="single" w:sz="4" w:space="0" w:color="000000"/>
              <w:bottom w:val="single" w:sz="4" w:space="0" w:color="000000"/>
              <w:right w:val="single" w:sz="4" w:space="0" w:color="000000"/>
            </w:tcBorders>
            <w:shd w:val="clear" w:color="auto" w:fill="DBE5F1"/>
            <w:tcMar>
              <w:top w:w="0" w:type="dxa"/>
              <w:left w:w="108" w:type="dxa"/>
              <w:bottom w:w="0" w:type="dxa"/>
              <w:right w:w="108" w:type="dxa"/>
            </w:tcMar>
          </w:tcPr>
          <w:p w14:paraId="0E48501A" w14:textId="77777777" w:rsidR="00D82DAD" w:rsidRDefault="00000000">
            <w:pPr>
              <w:pBdr>
                <w:top w:val="nil"/>
                <w:left w:val="nil"/>
                <w:bottom w:val="nil"/>
                <w:right w:val="nil"/>
                <w:between w:val="nil"/>
              </w:pBdr>
              <w:spacing w:before="60" w:after="60" w:line="240" w:lineRule="auto"/>
              <w:ind w:left="57" w:right="57"/>
              <w:rPr>
                <w:sz w:val="16"/>
                <w:szCs w:val="16"/>
              </w:rPr>
            </w:pPr>
            <w:r>
              <w:t>Challenge number(s) addressed</w:t>
            </w:r>
          </w:p>
        </w:tc>
      </w:tr>
      <w:tr w:rsidR="00D82DAD" w14:paraId="4B195C0E" w14:textId="77777777">
        <w:tc>
          <w:tcPr>
            <w:tcW w:w="9490" w:type="dxa"/>
            <w:gridSpan w:val="3"/>
            <w:tcBorders>
              <w:top w:val="single" w:sz="4" w:space="0" w:color="000000"/>
              <w:left w:val="single" w:sz="4" w:space="0" w:color="000000"/>
              <w:bottom w:val="single" w:sz="4" w:space="0" w:color="000000"/>
              <w:right w:val="single" w:sz="4" w:space="0" w:color="000000"/>
            </w:tcBorders>
            <w:shd w:val="clear" w:color="auto" w:fill="DBE5F1"/>
            <w:tcMar>
              <w:top w:w="0" w:type="dxa"/>
              <w:left w:w="108" w:type="dxa"/>
              <w:bottom w:w="0" w:type="dxa"/>
              <w:right w:w="108" w:type="dxa"/>
            </w:tcMar>
          </w:tcPr>
          <w:p w14:paraId="302E1C74" w14:textId="77777777" w:rsidR="00D82DAD" w:rsidRDefault="00000000">
            <w:r>
              <w:t xml:space="preserve">Purchase of books/equipment and material </w:t>
            </w:r>
          </w:p>
          <w:p w14:paraId="7406486F" w14:textId="77777777" w:rsidR="00D82DAD" w:rsidRDefault="00000000">
            <w:r>
              <w:t xml:space="preserve"> Budgeted cost: £1500</w:t>
            </w:r>
          </w:p>
          <w:p w14:paraId="3015B04E" w14:textId="77777777" w:rsidR="00D82DAD" w:rsidRDefault="00D82DAD">
            <w:pPr>
              <w:pBdr>
                <w:top w:val="nil"/>
                <w:left w:val="nil"/>
                <w:bottom w:val="nil"/>
                <w:right w:val="nil"/>
                <w:between w:val="nil"/>
              </w:pBdr>
              <w:spacing w:before="60" w:after="60" w:line="240" w:lineRule="auto"/>
              <w:ind w:left="57" w:right="57"/>
              <w:rPr>
                <w:sz w:val="16"/>
                <w:szCs w:val="16"/>
              </w:rPr>
            </w:pPr>
          </w:p>
        </w:tc>
      </w:tr>
      <w:tr w:rsidR="00D82DAD" w14:paraId="1FEC9C55" w14:textId="77777777">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ED5603" w14:textId="77777777" w:rsidR="00D82DAD" w:rsidRDefault="00000000">
            <w:pPr>
              <w:pBdr>
                <w:top w:val="nil"/>
                <w:left w:val="nil"/>
                <w:bottom w:val="nil"/>
                <w:right w:val="nil"/>
                <w:between w:val="nil"/>
              </w:pBdr>
              <w:spacing w:before="60" w:after="60" w:line="240" w:lineRule="auto"/>
              <w:ind w:left="57" w:right="57"/>
              <w:rPr>
                <w:sz w:val="16"/>
                <w:szCs w:val="16"/>
              </w:rPr>
            </w:pPr>
            <w:r>
              <w:rPr>
                <w:sz w:val="16"/>
                <w:szCs w:val="16"/>
              </w:rPr>
              <w:t>Purchase resources to support wellbeing pupil reintegration</w:t>
            </w:r>
          </w:p>
          <w:p w14:paraId="7A096B28" w14:textId="77777777" w:rsidR="00D82DAD" w:rsidRDefault="00D82DAD">
            <w:pPr>
              <w:pBdr>
                <w:top w:val="nil"/>
                <w:left w:val="nil"/>
                <w:bottom w:val="nil"/>
                <w:right w:val="nil"/>
                <w:between w:val="nil"/>
              </w:pBdr>
              <w:spacing w:before="60" w:after="60" w:line="240" w:lineRule="auto"/>
              <w:ind w:left="57" w:right="57"/>
              <w:rPr>
                <w:sz w:val="16"/>
                <w:szCs w:val="16"/>
              </w:rPr>
            </w:pPr>
          </w:p>
          <w:p w14:paraId="5660D4F7" w14:textId="77777777" w:rsidR="00D82DAD" w:rsidRDefault="00D82DAD">
            <w:pPr>
              <w:pBdr>
                <w:top w:val="nil"/>
                <w:left w:val="nil"/>
                <w:bottom w:val="nil"/>
                <w:right w:val="nil"/>
                <w:between w:val="nil"/>
              </w:pBdr>
              <w:spacing w:before="60" w:after="60" w:line="240" w:lineRule="auto"/>
              <w:ind w:left="57" w:right="57"/>
              <w:rPr>
                <w:sz w:val="16"/>
                <w:szCs w:val="16"/>
              </w:rPr>
            </w:pP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D6F640" w14:textId="77777777" w:rsidR="00D82DAD" w:rsidRDefault="00D82DAD">
            <w:pPr>
              <w:pBdr>
                <w:top w:val="nil"/>
                <w:left w:val="nil"/>
                <w:bottom w:val="nil"/>
                <w:right w:val="nil"/>
                <w:between w:val="nil"/>
              </w:pBdr>
              <w:spacing w:before="60" w:after="60" w:line="240" w:lineRule="auto"/>
              <w:ind w:left="57" w:right="57"/>
              <w:rPr>
                <w:color w:val="263238"/>
                <w:sz w:val="16"/>
                <w:szCs w:val="16"/>
                <w:highlight w:val="white"/>
              </w:rPr>
            </w:pP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B1CC04" w14:textId="77777777" w:rsidR="00D82DAD" w:rsidRDefault="00000000">
            <w:pPr>
              <w:pBdr>
                <w:top w:val="nil"/>
                <w:left w:val="nil"/>
                <w:bottom w:val="nil"/>
                <w:right w:val="nil"/>
                <w:between w:val="nil"/>
              </w:pBdr>
              <w:spacing w:before="60" w:after="60" w:line="240" w:lineRule="auto"/>
              <w:ind w:left="57" w:right="57"/>
              <w:rPr>
                <w:sz w:val="16"/>
                <w:szCs w:val="16"/>
              </w:rPr>
            </w:pPr>
            <w:r>
              <w:rPr>
                <w:sz w:val="16"/>
                <w:szCs w:val="16"/>
              </w:rPr>
              <w:t>1,2,3,4,5</w:t>
            </w:r>
          </w:p>
        </w:tc>
      </w:tr>
      <w:tr w:rsidR="00D82DAD" w14:paraId="764EDA21" w14:textId="77777777">
        <w:tc>
          <w:tcPr>
            <w:tcW w:w="2694" w:type="dxa"/>
            <w:tcBorders>
              <w:top w:val="single" w:sz="4" w:space="0" w:color="000000"/>
              <w:left w:val="single" w:sz="4" w:space="0" w:color="000000"/>
              <w:bottom w:val="single" w:sz="4" w:space="0" w:color="000000"/>
              <w:right w:val="single" w:sz="4" w:space="0" w:color="000000"/>
            </w:tcBorders>
            <w:shd w:val="clear" w:color="auto" w:fill="C9DAF8"/>
            <w:tcMar>
              <w:top w:w="0" w:type="dxa"/>
              <w:left w:w="108" w:type="dxa"/>
              <w:bottom w:w="0" w:type="dxa"/>
              <w:right w:w="108" w:type="dxa"/>
            </w:tcMar>
          </w:tcPr>
          <w:p w14:paraId="53362B6A" w14:textId="77777777" w:rsidR="00D82DAD" w:rsidRDefault="00000000">
            <w:pPr>
              <w:pBdr>
                <w:top w:val="nil"/>
                <w:left w:val="nil"/>
                <w:bottom w:val="nil"/>
                <w:right w:val="nil"/>
                <w:between w:val="nil"/>
              </w:pBdr>
              <w:spacing w:before="60" w:after="60" w:line="240" w:lineRule="auto"/>
              <w:ind w:left="57" w:right="57"/>
              <w:rPr>
                <w:sz w:val="16"/>
                <w:szCs w:val="16"/>
              </w:rPr>
            </w:pPr>
            <w:r>
              <w:t>Activity</w:t>
            </w:r>
          </w:p>
        </w:tc>
        <w:tc>
          <w:tcPr>
            <w:tcW w:w="4252" w:type="dxa"/>
            <w:tcBorders>
              <w:top w:val="single" w:sz="4" w:space="0" w:color="000000"/>
              <w:left w:val="single" w:sz="4" w:space="0" w:color="000000"/>
              <w:bottom w:val="single" w:sz="4" w:space="0" w:color="000000"/>
              <w:right w:val="single" w:sz="4" w:space="0" w:color="000000"/>
            </w:tcBorders>
            <w:shd w:val="clear" w:color="auto" w:fill="C9DAF8"/>
            <w:tcMar>
              <w:top w:w="0" w:type="dxa"/>
              <w:left w:w="108" w:type="dxa"/>
              <w:bottom w:w="0" w:type="dxa"/>
              <w:right w:w="108" w:type="dxa"/>
            </w:tcMar>
          </w:tcPr>
          <w:p w14:paraId="602C66BC" w14:textId="77777777" w:rsidR="00D82DAD" w:rsidRDefault="00000000">
            <w:pPr>
              <w:pBdr>
                <w:top w:val="nil"/>
                <w:left w:val="nil"/>
                <w:bottom w:val="nil"/>
                <w:right w:val="nil"/>
                <w:between w:val="nil"/>
              </w:pBdr>
              <w:spacing w:before="60" w:after="60" w:line="240" w:lineRule="auto"/>
              <w:ind w:left="57" w:right="57"/>
              <w:rPr>
                <w:color w:val="000000"/>
                <w:sz w:val="16"/>
                <w:szCs w:val="16"/>
              </w:rPr>
            </w:pPr>
            <w:r>
              <w:t>Evidence that supports this approach</w:t>
            </w:r>
          </w:p>
        </w:tc>
        <w:tc>
          <w:tcPr>
            <w:tcW w:w="2544" w:type="dxa"/>
            <w:tcBorders>
              <w:top w:val="single" w:sz="4" w:space="0" w:color="000000"/>
              <w:left w:val="single" w:sz="4" w:space="0" w:color="000000"/>
              <w:bottom w:val="single" w:sz="4" w:space="0" w:color="000000"/>
              <w:right w:val="single" w:sz="4" w:space="0" w:color="000000"/>
            </w:tcBorders>
            <w:shd w:val="clear" w:color="auto" w:fill="C9DAF8"/>
            <w:tcMar>
              <w:top w:w="0" w:type="dxa"/>
              <w:left w:w="108" w:type="dxa"/>
              <w:bottom w:w="0" w:type="dxa"/>
              <w:right w:w="108" w:type="dxa"/>
            </w:tcMar>
          </w:tcPr>
          <w:p w14:paraId="226E2359" w14:textId="77777777" w:rsidR="00D82DAD" w:rsidRDefault="00000000">
            <w:pPr>
              <w:pBdr>
                <w:top w:val="nil"/>
                <w:left w:val="nil"/>
                <w:bottom w:val="nil"/>
                <w:right w:val="nil"/>
                <w:between w:val="nil"/>
              </w:pBdr>
              <w:spacing w:before="60" w:after="60" w:line="240" w:lineRule="auto"/>
              <w:ind w:left="57" w:right="57"/>
              <w:rPr>
                <w:sz w:val="16"/>
                <w:szCs w:val="16"/>
              </w:rPr>
            </w:pPr>
            <w:r>
              <w:t>Challenge number(s) addressed</w:t>
            </w:r>
          </w:p>
        </w:tc>
      </w:tr>
      <w:tr w:rsidR="00D82DAD" w14:paraId="0FEF5B6B" w14:textId="77777777">
        <w:trPr>
          <w:trHeight w:val="240"/>
        </w:trPr>
        <w:tc>
          <w:tcPr>
            <w:tcW w:w="9490" w:type="dxa"/>
            <w:gridSpan w:val="3"/>
            <w:tcBorders>
              <w:top w:val="single" w:sz="4" w:space="0" w:color="000000"/>
              <w:left w:val="single" w:sz="4" w:space="0" w:color="000000"/>
              <w:bottom w:val="single" w:sz="4" w:space="0" w:color="000000"/>
              <w:right w:val="single" w:sz="4" w:space="0" w:color="000000"/>
            </w:tcBorders>
            <w:shd w:val="clear" w:color="auto" w:fill="C9DAF8"/>
            <w:tcMar>
              <w:top w:w="0" w:type="dxa"/>
              <w:left w:w="108" w:type="dxa"/>
              <w:bottom w:w="0" w:type="dxa"/>
              <w:right w:w="108" w:type="dxa"/>
            </w:tcMar>
          </w:tcPr>
          <w:p w14:paraId="4A132B29" w14:textId="77777777" w:rsidR="00D82DAD" w:rsidRDefault="00000000">
            <w:pPr>
              <w:pBdr>
                <w:top w:val="nil"/>
                <w:left w:val="nil"/>
                <w:bottom w:val="nil"/>
                <w:right w:val="nil"/>
                <w:between w:val="nil"/>
              </w:pBdr>
              <w:spacing w:before="60" w:after="60" w:line="240" w:lineRule="auto"/>
              <w:ind w:left="57" w:right="57"/>
            </w:pPr>
            <w:r>
              <w:t>Educational visit Budget cost: £500</w:t>
            </w:r>
          </w:p>
          <w:p w14:paraId="5C6B9172" w14:textId="77777777" w:rsidR="00D82DAD" w:rsidRDefault="00D82DAD">
            <w:pPr>
              <w:pBdr>
                <w:top w:val="nil"/>
                <w:left w:val="nil"/>
                <w:bottom w:val="nil"/>
                <w:right w:val="nil"/>
                <w:between w:val="nil"/>
              </w:pBdr>
              <w:spacing w:before="60" w:after="60" w:line="240" w:lineRule="auto"/>
              <w:ind w:left="57" w:right="57"/>
            </w:pPr>
          </w:p>
          <w:p w14:paraId="25B79C2E" w14:textId="77777777" w:rsidR="00D82DAD" w:rsidRDefault="00D82DAD">
            <w:pPr>
              <w:pBdr>
                <w:top w:val="nil"/>
                <w:left w:val="nil"/>
                <w:bottom w:val="nil"/>
                <w:right w:val="nil"/>
                <w:between w:val="nil"/>
              </w:pBdr>
              <w:spacing w:before="60" w:after="60" w:line="240" w:lineRule="auto"/>
              <w:ind w:left="57" w:right="57"/>
            </w:pPr>
          </w:p>
        </w:tc>
      </w:tr>
      <w:tr w:rsidR="00D82DAD" w14:paraId="0BE1F626" w14:textId="77777777">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92CF04" w14:textId="77777777" w:rsidR="00D82DAD" w:rsidRDefault="00000000">
            <w:pPr>
              <w:pBdr>
                <w:top w:val="nil"/>
                <w:left w:val="nil"/>
                <w:bottom w:val="nil"/>
                <w:right w:val="nil"/>
                <w:between w:val="nil"/>
              </w:pBdr>
              <w:spacing w:before="60" w:after="60" w:line="240" w:lineRule="auto"/>
              <w:ind w:left="57" w:right="57"/>
              <w:rPr>
                <w:sz w:val="16"/>
                <w:szCs w:val="16"/>
              </w:rPr>
            </w:pPr>
            <w:r>
              <w:rPr>
                <w:sz w:val="16"/>
                <w:szCs w:val="16"/>
              </w:rPr>
              <w:t>School Trips supported</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1CC0AA" w14:textId="77777777" w:rsidR="00D82DAD" w:rsidRDefault="00000000">
            <w:pPr>
              <w:pBdr>
                <w:top w:val="nil"/>
                <w:left w:val="nil"/>
                <w:bottom w:val="nil"/>
                <w:right w:val="nil"/>
                <w:between w:val="nil"/>
              </w:pBdr>
              <w:spacing w:before="60" w:after="60" w:line="240" w:lineRule="auto"/>
              <w:ind w:left="57" w:right="57"/>
              <w:rPr>
                <w:sz w:val="16"/>
                <w:szCs w:val="16"/>
              </w:rPr>
            </w:pPr>
            <w:r>
              <w:rPr>
                <w:sz w:val="16"/>
                <w:szCs w:val="16"/>
              </w:rPr>
              <w:t xml:space="preserve">This universal benefit is planned to reflect the falling income for vulnerable families </w:t>
            </w:r>
            <w:proofErr w:type="gramStart"/>
            <w:r>
              <w:rPr>
                <w:sz w:val="16"/>
                <w:szCs w:val="16"/>
              </w:rPr>
              <w:t>as a result of</w:t>
            </w:r>
            <w:proofErr w:type="gramEnd"/>
            <w:r>
              <w:rPr>
                <w:sz w:val="16"/>
                <w:szCs w:val="16"/>
              </w:rPr>
              <w:t xml:space="preserve"> the government’s welfare reforms.</w:t>
            </w: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182F79" w14:textId="77777777" w:rsidR="00D82DAD" w:rsidRDefault="00000000">
            <w:pPr>
              <w:pBdr>
                <w:top w:val="nil"/>
                <w:left w:val="nil"/>
                <w:bottom w:val="nil"/>
                <w:right w:val="nil"/>
                <w:between w:val="nil"/>
              </w:pBdr>
              <w:spacing w:before="60" w:after="60" w:line="240" w:lineRule="auto"/>
              <w:ind w:left="57" w:right="57"/>
              <w:rPr>
                <w:sz w:val="16"/>
                <w:szCs w:val="16"/>
              </w:rPr>
            </w:pPr>
            <w:r>
              <w:rPr>
                <w:sz w:val="16"/>
                <w:szCs w:val="16"/>
              </w:rPr>
              <w:t>5, 6</w:t>
            </w:r>
          </w:p>
        </w:tc>
      </w:tr>
      <w:tr w:rsidR="00D82DAD" w14:paraId="22A1AED9" w14:textId="77777777">
        <w:tc>
          <w:tcPr>
            <w:tcW w:w="2694" w:type="dxa"/>
            <w:tcBorders>
              <w:top w:val="single" w:sz="4" w:space="0" w:color="000000"/>
              <w:left w:val="single" w:sz="4" w:space="0" w:color="000000"/>
              <w:bottom w:val="single" w:sz="4" w:space="0" w:color="000000"/>
              <w:right w:val="single" w:sz="4" w:space="0" w:color="000000"/>
            </w:tcBorders>
            <w:shd w:val="clear" w:color="auto" w:fill="D0E0E3"/>
            <w:tcMar>
              <w:top w:w="0" w:type="dxa"/>
              <w:left w:w="108" w:type="dxa"/>
              <w:bottom w:w="0" w:type="dxa"/>
              <w:right w:w="108" w:type="dxa"/>
            </w:tcMar>
          </w:tcPr>
          <w:p w14:paraId="76ACC454" w14:textId="77777777" w:rsidR="00D82DAD" w:rsidRDefault="00000000">
            <w:pPr>
              <w:spacing w:before="60" w:after="60" w:line="240" w:lineRule="auto"/>
              <w:ind w:left="57" w:right="57"/>
              <w:rPr>
                <w:sz w:val="16"/>
                <w:szCs w:val="16"/>
              </w:rPr>
            </w:pPr>
            <w:r>
              <w:t>Activity</w:t>
            </w:r>
          </w:p>
        </w:tc>
        <w:tc>
          <w:tcPr>
            <w:tcW w:w="4252" w:type="dxa"/>
            <w:tcBorders>
              <w:top w:val="single" w:sz="4" w:space="0" w:color="000000"/>
              <w:left w:val="single" w:sz="4" w:space="0" w:color="000000"/>
              <w:bottom w:val="single" w:sz="4" w:space="0" w:color="000000"/>
              <w:right w:val="single" w:sz="4" w:space="0" w:color="000000"/>
            </w:tcBorders>
            <w:shd w:val="clear" w:color="auto" w:fill="D0E0E3"/>
            <w:tcMar>
              <w:top w:w="0" w:type="dxa"/>
              <w:left w:w="108" w:type="dxa"/>
              <w:bottom w:w="0" w:type="dxa"/>
              <w:right w:w="108" w:type="dxa"/>
            </w:tcMar>
          </w:tcPr>
          <w:p w14:paraId="5CF4B104" w14:textId="77777777" w:rsidR="00D82DAD" w:rsidRDefault="00000000">
            <w:pPr>
              <w:spacing w:before="60" w:after="60" w:line="240" w:lineRule="auto"/>
              <w:ind w:left="57" w:right="57"/>
              <w:rPr>
                <w:color w:val="000000"/>
                <w:sz w:val="16"/>
                <w:szCs w:val="16"/>
              </w:rPr>
            </w:pPr>
            <w:r>
              <w:t>Evidence that supports this approach</w:t>
            </w:r>
          </w:p>
        </w:tc>
        <w:tc>
          <w:tcPr>
            <w:tcW w:w="2544" w:type="dxa"/>
            <w:tcBorders>
              <w:top w:val="single" w:sz="4" w:space="0" w:color="000000"/>
              <w:left w:val="single" w:sz="4" w:space="0" w:color="000000"/>
              <w:bottom w:val="single" w:sz="4" w:space="0" w:color="000000"/>
              <w:right w:val="single" w:sz="4" w:space="0" w:color="000000"/>
            </w:tcBorders>
            <w:shd w:val="clear" w:color="auto" w:fill="D0E0E3"/>
            <w:tcMar>
              <w:top w:w="0" w:type="dxa"/>
              <w:left w:w="108" w:type="dxa"/>
              <w:bottom w:w="0" w:type="dxa"/>
              <w:right w:w="108" w:type="dxa"/>
            </w:tcMar>
          </w:tcPr>
          <w:p w14:paraId="3237D2E0" w14:textId="77777777" w:rsidR="00D82DAD" w:rsidRDefault="00000000">
            <w:pPr>
              <w:spacing w:before="60" w:after="60" w:line="240" w:lineRule="auto"/>
              <w:ind w:left="57" w:right="57"/>
              <w:rPr>
                <w:sz w:val="16"/>
                <w:szCs w:val="16"/>
              </w:rPr>
            </w:pPr>
            <w:r>
              <w:t>Challenge number(s) addressed</w:t>
            </w:r>
          </w:p>
        </w:tc>
      </w:tr>
      <w:tr w:rsidR="00D82DAD" w14:paraId="133D475B" w14:textId="77777777">
        <w:trPr>
          <w:trHeight w:val="240"/>
        </w:trPr>
        <w:tc>
          <w:tcPr>
            <w:tcW w:w="9490" w:type="dxa"/>
            <w:gridSpan w:val="3"/>
            <w:tcBorders>
              <w:top w:val="single" w:sz="4" w:space="0" w:color="000000"/>
              <w:left w:val="single" w:sz="4" w:space="0" w:color="000000"/>
              <w:bottom w:val="single" w:sz="4" w:space="0" w:color="000000"/>
              <w:right w:val="single" w:sz="4" w:space="0" w:color="000000"/>
            </w:tcBorders>
            <w:shd w:val="clear" w:color="auto" w:fill="D0E0E3"/>
            <w:tcMar>
              <w:top w:w="0" w:type="dxa"/>
              <w:left w:w="108" w:type="dxa"/>
              <w:bottom w:w="0" w:type="dxa"/>
              <w:right w:w="108" w:type="dxa"/>
            </w:tcMar>
          </w:tcPr>
          <w:p w14:paraId="2FBD7BA5" w14:textId="77777777" w:rsidR="00D82DAD" w:rsidRDefault="00000000">
            <w:pPr>
              <w:pBdr>
                <w:top w:val="nil"/>
                <w:left w:val="nil"/>
                <w:bottom w:val="nil"/>
                <w:right w:val="nil"/>
                <w:between w:val="nil"/>
              </w:pBdr>
              <w:spacing w:before="60" w:after="60" w:line="240" w:lineRule="auto"/>
              <w:ind w:left="57" w:right="57"/>
            </w:pPr>
            <w:r>
              <w:t>After School Clubs Budgeted cost: £0</w:t>
            </w:r>
          </w:p>
        </w:tc>
      </w:tr>
      <w:tr w:rsidR="00D82DAD" w14:paraId="0C899D7E" w14:textId="77777777">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E71C71" w14:textId="77777777" w:rsidR="00D82DAD" w:rsidRDefault="00000000">
            <w:pPr>
              <w:pBdr>
                <w:top w:val="nil"/>
                <w:left w:val="nil"/>
                <w:bottom w:val="nil"/>
                <w:right w:val="nil"/>
                <w:between w:val="nil"/>
              </w:pBdr>
              <w:spacing w:before="60" w:after="60" w:line="240" w:lineRule="auto"/>
              <w:ind w:left="57" w:right="57"/>
              <w:rPr>
                <w:sz w:val="16"/>
                <w:szCs w:val="16"/>
              </w:rPr>
            </w:pPr>
            <w:r>
              <w:rPr>
                <w:sz w:val="16"/>
                <w:szCs w:val="16"/>
              </w:rPr>
              <w:t>Quiz club</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3ADF3D" w14:textId="77777777" w:rsidR="00D82DAD" w:rsidRDefault="00000000">
            <w:pPr>
              <w:spacing w:before="60" w:after="60" w:line="240" w:lineRule="auto"/>
              <w:ind w:left="57" w:right="57"/>
            </w:pPr>
            <w:r>
              <w:rPr>
                <w:sz w:val="16"/>
                <w:szCs w:val="16"/>
              </w:rPr>
              <w:t xml:space="preserve">This universal benefit is planned to reflect the falling income for vulnerable families </w:t>
            </w:r>
            <w:proofErr w:type="gramStart"/>
            <w:r>
              <w:rPr>
                <w:sz w:val="16"/>
                <w:szCs w:val="16"/>
              </w:rPr>
              <w:t>as a result of</w:t>
            </w:r>
            <w:proofErr w:type="gramEnd"/>
            <w:r>
              <w:rPr>
                <w:sz w:val="16"/>
                <w:szCs w:val="16"/>
              </w:rPr>
              <w:t xml:space="preserve"> the government’s welfare </w:t>
            </w:r>
            <w:proofErr w:type="spellStart"/>
            <w:proofErr w:type="gramStart"/>
            <w:r>
              <w:rPr>
                <w:sz w:val="16"/>
                <w:szCs w:val="16"/>
              </w:rPr>
              <w:t>reforms.The</w:t>
            </w:r>
            <w:proofErr w:type="spellEnd"/>
            <w:proofErr w:type="gramEnd"/>
            <w:r>
              <w:rPr>
                <w:sz w:val="16"/>
                <w:szCs w:val="16"/>
              </w:rPr>
              <w:t xml:space="preserve"> engagement of disadvantaged pupils in enrichment activities</w:t>
            </w: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92E5E0" w14:textId="77777777" w:rsidR="00D82DAD" w:rsidRDefault="00000000">
            <w:pPr>
              <w:pBdr>
                <w:top w:val="nil"/>
                <w:left w:val="nil"/>
                <w:bottom w:val="nil"/>
                <w:right w:val="nil"/>
                <w:between w:val="nil"/>
              </w:pBdr>
              <w:spacing w:before="60" w:after="60" w:line="240" w:lineRule="auto"/>
              <w:ind w:left="57" w:right="57"/>
              <w:rPr>
                <w:sz w:val="16"/>
                <w:szCs w:val="16"/>
              </w:rPr>
            </w:pPr>
            <w:r>
              <w:rPr>
                <w:sz w:val="16"/>
                <w:szCs w:val="16"/>
              </w:rPr>
              <w:t>5, 6</w:t>
            </w:r>
          </w:p>
        </w:tc>
      </w:tr>
      <w:tr w:rsidR="00D82DAD" w14:paraId="38EAD733" w14:textId="77777777">
        <w:trPr>
          <w:trHeight w:val="160"/>
        </w:trPr>
        <w:tc>
          <w:tcPr>
            <w:tcW w:w="9490" w:type="dxa"/>
            <w:gridSpan w:val="3"/>
            <w:tcBorders>
              <w:top w:val="single" w:sz="4" w:space="0" w:color="000000"/>
              <w:left w:val="single" w:sz="4" w:space="0" w:color="000000"/>
              <w:bottom w:val="single" w:sz="4" w:space="0" w:color="000000"/>
              <w:right w:val="single" w:sz="4" w:space="0" w:color="000000"/>
            </w:tcBorders>
            <w:shd w:val="clear" w:color="auto" w:fill="C9DAF8"/>
            <w:tcMar>
              <w:top w:w="0" w:type="dxa"/>
              <w:left w:w="108" w:type="dxa"/>
              <w:bottom w:w="0" w:type="dxa"/>
              <w:right w:w="108" w:type="dxa"/>
            </w:tcMar>
          </w:tcPr>
          <w:p w14:paraId="166B9975" w14:textId="77777777" w:rsidR="00D82DAD" w:rsidRDefault="00000000">
            <w:pPr>
              <w:spacing w:before="60" w:after="60" w:line="240" w:lineRule="auto"/>
              <w:ind w:left="57" w:right="57"/>
              <w:rPr>
                <w:sz w:val="16"/>
                <w:szCs w:val="16"/>
              </w:rPr>
            </w:pPr>
            <w:r>
              <w:t>Uniform. Budgeted cost: £100</w:t>
            </w:r>
          </w:p>
        </w:tc>
      </w:tr>
      <w:tr w:rsidR="00D82DAD" w14:paraId="5D23BC51" w14:textId="77777777">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4E9420" w14:textId="77777777" w:rsidR="00D82DAD" w:rsidRDefault="00000000">
            <w:pPr>
              <w:pBdr>
                <w:top w:val="nil"/>
                <w:left w:val="nil"/>
                <w:bottom w:val="nil"/>
                <w:right w:val="nil"/>
                <w:between w:val="nil"/>
              </w:pBdr>
              <w:spacing w:before="60" w:after="60" w:line="240" w:lineRule="auto"/>
              <w:ind w:left="57" w:right="57"/>
              <w:rPr>
                <w:sz w:val="16"/>
                <w:szCs w:val="16"/>
              </w:rPr>
            </w:pPr>
            <w:r>
              <w:rPr>
                <w:sz w:val="16"/>
                <w:szCs w:val="16"/>
              </w:rPr>
              <w:t>Uniform needs</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9545DF" w14:textId="77777777" w:rsidR="00D82DAD" w:rsidRDefault="00D82DAD">
            <w:pPr>
              <w:spacing w:before="60" w:after="60" w:line="240" w:lineRule="auto"/>
              <w:ind w:left="57" w:right="57"/>
              <w:rPr>
                <w:sz w:val="16"/>
                <w:szCs w:val="16"/>
              </w:rPr>
            </w:pP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A66954" w14:textId="77777777" w:rsidR="00D82DAD" w:rsidRDefault="00000000">
            <w:pPr>
              <w:pBdr>
                <w:top w:val="nil"/>
                <w:left w:val="nil"/>
                <w:bottom w:val="nil"/>
                <w:right w:val="nil"/>
                <w:between w:val="nil"/>
              </w:pBdr>
              <w:spacing w:before="60" w:after="60" w:line="240" w:lineRule="auto"/>
              <w:ind w:left="57" w:right="57"/>
              <w:rPr>
                <w:sz w:val="16"/>
                <w:szCs w:val="16"/>
              </w:rPr>
            </w:pPr>
            <w:r>
              <w:rPr>
                <w:sz w:val="16"/>
                <w:szCs w:val="16"/>
              </w:rPr>
              <w:t>5</w:t>
            </w:r>
          </w:p>
        </w:tc>
      </w:tr>
      <w:tr w:rsidR="00D82DAD" w14:paraId="70F7F756" w14:textId="77777777">
        <w:trPr>
          <w:trHeight w:val="160"/>
        </w:trPr>
        <w:tc>
          <w:tcPr>
            <w:tcW w:w="949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FC528E" w14:textId="77777777" w:rsidR="00D82DAD" w:rsidRDefault="00D82DAD">
            <w:pPr>
              <w:pBdr>
                <w:top w:val="nil"/>
                <w:left w:val="nil"/>
                <w:bottom w:val="nil"/>
                <w:right w:val="nil"/>
                <w:between w:val="nil"/>
              </w:pBdr>
              <w:spacing w:before="60" w:after="60" w:line="240" w:lineRule="auto"/>
              <w:ind w:left="57" w:right="57"/>
              <w:rPr>
                <w:sz w:val="16"/>
                <w:szCs w:val="16"/>
              </w:rPr>
            </w:pPr>
          </w:p>
        </w:tc>
      </w:tr>
      <w:tr w:rsidR="00D82DAD" w14:paraId="02C36B1F" w14:textId="77777777">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D891B4" w14:textId="77777777" w:rsidR="00D82DAD" w:rsidRDefault="00D82DAD">
            <w:pPr>
              <w:pBdr>
                <w:top w:val="nil"/>
                <w:left w:val="nil"/>
                <w:bottom w:val="nil"/>
                <w:right w:val="nil"/>
                <w:between w:val="nil"/>
              </w:pBdr>
              <w:spacing w:before="60" w:after="60" w:line="240" w:lineRule="auto"/>
              <w:ind w:left="57" w:right="57"/>
              <w:rPr>
                <w:sz w:val="16"/>
                <w:szCs w:val="16"/>
              </w:rPr>
            </w:pP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5AA325" w14:textId="77777777" w:rsidR="00D82DAD" w:rsidRDefault="00D82DAD">
            <w:pPr>
              <w:spacing w:before="60" w:after="60" w:line="240" w:lineRule="auto"/>
              <w:ind w:left="57" w:right="57"/>
              <w:rPr>
                <w:sz w:val="16"/>
                <w:szCs w:val="16"/>
              </w:rPr>
            </w:pP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31ACE9" w14:textId="77777777" w:rsidR="00D82DAD" w:rsidRDefault="00D82DAD">
            <w:pPr>
              <w:pBdr>
                <w:top w:val="nil"/>
                <w:left w:val="nil"/>
                <w:bottom w:val="nil"/>
                <w:right w:val="nil"/>
                <w:between w:val="nil"/>
              </w:pBdr>
              <w:spacing w:before="60" w:after="60" w:line="240" w:lineRule="auto"/>
              <w:ind w:left="57" w:right="57"/>
              <w:rPr>
                <w:sz w:val="16"/>
                <w:szCs w:val="16"/>
              </w:rPr>
            </w:pPr>
          </w:p>
        </w:tc>
      </w:tr>
    </w:tbl>
    <w:p w14:paraId="1DF13D22" w14:textId="77777777" w:rsidR="00D82DAD" w:rsidRDefault="00D82DAD">
      <w:pPr>
        <w:spacing w:before="240" w:after="0"/>
        <w:rPr>
          <w:b/>
          <w:bCs/>
          <w:color w:val="104F75"/>
          <w:sz w:val="28"/>
          <w:szCs w:val="28"/>
        </w:rPr>
      </w:pPr>
    </w:p>
    <w:p w14:paraId="4AC31606" w14:textId="77777777" w:rsidR="00D82DAD" w:rsidRDefault="00000000">
      <w:r>
        <w:rPr>
          <w:b/>
          <w:bCs/>
          <w:color w:val="104F75"/>
          <w:sz w:val="28"/>
          <w:szCs w:val="28"/>
        </w:rPr>
        <w:t>Total budgeted cost: £33,214.33</w:t>
      </w:r>
    </w:p>
    <w:p w14:paraId="3930B866" w14:textId="77777777" w:rsidR="00D82DAD" w:rsidRDefault="00000000">
      <w:pPr>
        <w:pStyle w:val="Heading1"/>
      </w:pPr>
      <w:r>
        <w:lastRenderedPageBreak/>
        <w:t>Part B: Review of outcomes in the previous academic year</w:t>
      </w:r>
    </w:p>
    <w:p w14:paraId="1D1F0131" w14:textId="77777777" w:rsidR="00D82DAD" w:rsidRDefault="00000000">
      <w:pPr>
        <w:pStyle w:val="Heading2"/>
      </w:pPr>
      <w:r>
        <w:t>Pupil premium strategy outcomes</w:t>
      </w:r>
    </w:p>
    <w:p w14:paraId="497D6A00" w14:textId="77777777" w:rsidR="00D82DAD" w:rsidRDefault="00000000">
      <w:r>
        <w:t xml:space="preserve">This details the impact that our pupil premium activity had on pupils in the 2024 to 2025 academic year. </w:t>
      </w:r>
    </w:p>
    <w:tbl>
      <w:tblPr>
        <w:tblStyle w:val="a5"/>
        <w:tblW w:w="9493" w:type="dxa"/>
        <w:tblInd w:w="0" w:type="dxa"/>
        <w:tblLayout w:type="fixed"/>
        <w:tblLook w:val="0400" w:firstRow="0" w:lastRow="0" w:firstColumn="0" w:lastColumn="0" w:noHBand="0" w:noVBand="1"/>
      </w:tblPr>
      <w:tblGrid>
        <w:gridCol w:w="9493"/>
      </w:tblGrid>
      <w:tr w:rsidR="00D82DAD" w14:paraId="011CD0C1" w14:textId="77777777">
        <w:trPr>
          <w:trHeight w:val="1102"/>
        </w:trPr>
        <w:tc>
          <w:tcPr>
            <w:tcW w:w="94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585A7D" w14:textId="77777777" w:rsidR="00D82DAD" w:rsidRDefault="00D82DAD">
            <w:pPr>
              <w:pBdr>
                <w:top w:val="nil"/>
                <w:left w:val="nil"/>
                <w:bottom w:val="nil"/>
                <w:right w:val="nil"/>
                <w:between w:val="nil"/>
              </w:pBdr>
              <w:rPr>
                <w:color w:val="FF00FF"/>
              </w:rPr>
            </w:pPr>
          </w:p>
          <w:p w14:paraId="37945B1B" w14:textId="77777777" w:rsidR="00D82DAD" w:rsidRDefault="00000000">
            <w:pPr>
              <w:pBdr>
                <w:top w:val="nil"/>
                <w:left w:val="nil"/>
                <w:bottom w:val="nil"/>
                <w:right w:val="nil"/>
                <w:between w:val="nil"/>
              </w:pBdr>
            </w:pPr>
            <w:r>
              <w:t>(small school reporting protocol)</w:t>
            </w:r>
          </w:p>
          <w:p w14:paraId="5177F1A6" w14:textId="77777777" w:rsidR="00D82DAD" w:rsidRDefault="00000000">
            <w:pPr>
              <w:pStyle w:val="Heading2"/>
              <w:keepNext w:val="0"/>
              <w:shd w:val="clear" w:color="auto" w:fill="FFFFFF"/>
              <w:spacing w:before="360" w:after="80" w:line="288" w:lineRule="auto"/>
              <w:rPr>
                <w:color w:val="222222"/>
                <w:sz w:val="34"/>
                <w:szCs w:val="34"/>
                <w:u w:val="single"/>
              </w:rPr>
            </w:pPr>
            <w:bookmarkStart w:id="3" w:name="_heading=h.lqyrkmrvrn2y" w:colFirst="0" w:colLast="0"/>
            <w:bookmarkEnd w:id="3"/>
            <w:r>
              <w:rPr>
                <w:color w:val="222222"/>
                <w:sz w:val="34"/>
                <w:szCs w:val="34"/>
                <w:u w:val="single"/>
              </w:rPr>
              <w:t>Pupil Premium Impact (2024/25)</w:t>
            </w:r>
          </w:p>
          <w:p w14:paraId="017E5B27" w14:textId="77777777" w:rsidR="00D82DAD" w:rsidRDefault="00000000">
            <w:pPr>
              <w:shd w:val="clear" w:color="auto" w:fill="FFFFFF"/>
              <w:spacing w:before="220" w:after="220"/>
              <w:rPr>
                <w:color w:val="222222"/>
                <w:sz w:val="21"/>
                <w:szCs w:val="21"/>
              </w:rPr>
            </w:pPr>
            <w:r>
              <w:rPr>
                <w:color w:val="222222"/>
                <w:sz w:val="21"/>
                <w:szCs w:val="21"/>
              </w:rPr>
              <w:t>Due to the very small number of disadvantaged pupils in each year group, published attainment data must be interpreted with caution. In some cases, cohorts are so small that reporting detailed outcomes could risk identifying individual pupils. Where this applies, we provide a summary evaluation of impact rather than detailed statistical breakdowns.</w:t>
            </w:r>
          </w:p>
          <w:p w14:paraId="677BA595" w14:textId="77777777" w:rsidR="00D82DAD" w:rsidRDefault="00000000">
            <w:pPr>
              <w:shd w:val="clear" w:color="auto" w:fill="FFFFFF"/>
              <w:spacing w:before="220" w:after="220"/>
              <w:rPr>
                <w:color w:val="222222"/>
                <w:sz w:val="21"/>
                <w:szCs w:val="21"/>
              </w:rPr>
            </w:pPr>
            <w:r>
              <w:rPr>
                <w:color w:val="222222"/>
                <w:sz w:val="21"/>
                <w:szCs w:val="21"/>
              </w:rPr>
              <w:t>Faldingworth Attendance 24/25</w:t>
            </w:r>
          </w:p>
          <w:p w14:paraId="0D8C2ABC" w14:textId="77777777" w:rsidR="00D82DAD" w:rsidRDefault="00000000">
            <w:pPr>
              <w:shd w:val="clear" w:color="auto" w:fill="FFFFFF"/>
              <w:spacing w:before="220" w:after="220" w:line="342" w:lineRule="auto"/>
              <w:rPr>
                <w:color w:val="222222"/>
                <w:sz w:val="21"/>
                <w:szCs w:val="21"/>
              </w:rPr>
            </w:pPr>
            <w:r>
              <w:rPr>
                <w:color w:val="222222"/>
                <w:sz w:val="21"/>
                <w:szCs w:val="21"/>
              </w:rPr>
              <w:t>The attendance of pupils eligible for Pupil Premium continues to be a strength, standing at 97.2%. This is well above the national average of 92.3% and reflects the school’s ongoing commitment to supporting high levels of engagement and attendance</w:t>
            </w:r>
          </w:p>
          <w:p w14:paraId="555038ED" w14:textId="77777777" w:rsidR="00D82DAD" w:rsidRDefault="00D82DAD">
            <w:pPr>
              <w:shd w:val="clear" w:color="auto" w:fill="FFFFFF"/>
              <w:spacing w:before="220" w:after="220"/>
              <w:rPr>
                <w:color w:val="222222"/>
                <w:sz w:val="21"/>
                <w:szCs w:val="21"/>
              </w:rPr>
            </w:pPr>
          </w:p>
          <w:p w14:paraId="01A4B2A5" w14:textId="77777777" w:rsidR="00D82DAD" w:rsidRDefault="00000000">
            <w:pPr>
              <w:shd w:val="clear" w:color="auto" w:fill="FFFFFF"/>
              <w:spacing w:before="220" w:after="220"/>
              <w:rPr>
                <w:color w:val="222222"/>
                <w:sz w:val="21"/>
                <w:szCs w:val="21"/>
              </w:rPr>
            </w:pPr>
            <w:r>
              <w:rPr>
                <w:noProof/>
                <w:color w:val="222222"/>
                <w:sz w:val="21"/>
                <w:szCs w:val="21"/>
              </w:rPr>
              <w:drawing>
                <wp:inline distT="114300" distB="114300" distL="114300" distR="114300" wp14:anchorId="0D182C95" wp14:editId="737301A7">
                  <wp:extent cx="5895975" cy="13716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5"/>
                          <a:srcRect/>
                          <a:stretch>
                            <a:fillRect/>
                          </a:stretch>
                        </pic:blipFill>
                        <pic:spPr>
                          <a:xfrm>
                            <a:off x="0" y="0"/>
                            <a:ext cx="5895975" cy="1371600"/>
                          </a:xfrm>
                          <a:prstGeom prst="rect">
                            <a:avLst/>
                          </a:prstGeom>
                          <a:ln/>
                        </pic:spPr>
                      </pic:pic>
                    </a:graphicData>
                  </a:graphic>
                </wp:inline>
              </w:drawing>
            </w:r>
          </w:p>
          <w:p w14:paraId="26660F8D" w14:textId="77777777" w:rsidR="00D82DAD" w:rsidRDefault="00D82DAD">
            <w:pPr>
              <w:shd w:val="clear" w:color="auto" w:fill="FFFFFF"/>
              <w:spacing w:before="220" w:after="220"/>
              <w:rPr>
                <w:color w:val="222222"/>
                <w:sz w:val="21"/>
                <w:szCs w:val="21"/>
              </w:rPr>
            </w:pPr>
          </w:p>
          <w:p w14:paraId="346F6320" w14:textId="77777777" w:rsidR="00D82DAD" w:rsidRDefault="00000000">
            <w:pPr>
              <w:pStyle w:val="Heading3"/>
              <w:keepNext w:val="0"/>
              <w:shd w:val="clear" w:color="auto" w:fill="FFFFFF"/>
              <w:spacing w:before="280" w:after="80" w:line="288" w:lineRule="auto"/>
              <w:rPr>
                <w:b w:val="0"/>
                <w:bCs w:val="0"/>
                <w:color w:val="222222"/>
                <w:sz w:val="26"/>
                <w:szCs w:val="26"/>
                <w:u w:val="single"/>
              </w:rPr>
            </w:pPr>
            <w:bookmarkStart w:id="4" w:name="_heading=h.xrdi5il1a3g9" w:colFirst="0" w:colLast="0"/>
            <w:bookmarkEnd w:id="4"/>
            <w:r>
              <w:rPr>
                <w:b w:val="0"/>
                <w:bCs w:val="0"/>
                <w:color w:val="222222"/>
                <w:sz w:val="26"/>
                <w:szCs w:val="26"/>
                <w:u w:val="single"/>
              </w:rPr>
              <w:t>Use of Funding and Impact</w:t>
            </w:r>
          </w:p>
          <w:p w14:paraId="303A8BDE" w14:textId="77777777" w:rsidR="00D82DAD" w:rsidRDefault="00000000">
            <w:pPr>
              <w:shd w:val="clear" w:color="auto" w:fill="FFFFFF"/>
              <w:spacing w:before="220" w:after="220"/>
              <w:rPr>
                <w:color w:val="222222"/>
                <w:sz w:val="21"/>
                <w:szCs w:val="21"/>
                <w:u w:val="single"/>
              </w:rPr>
            </w:pPr>
            <w:r>
              <w:rPr>
                <w:color w:val="222222"/>
                <w:sz w:val="21"/>
                <w:szCs w:val="21"/>
                <w:u w:val="single"/>
              </w:rPr>
              <w:t>Pupil premium funding is used to provide:</w:t>
            </w:r>
          </w:p>
          <w:p w14:paraId="51149F8C" w14:textId="77777777" w:rsidR="00D82DAD" w:rsidRDefault="00000000">
            <w:pPr>
              <w:numPr>
                <w:ilvl w:val="0"/>
                <w:numId w:val="2"/>
              </w:numPr>
              <w:shd w:val="clear" w:color="auto" w:fill="FFFFFF"/>
              <w:spacing w:before="220" w:after="0"/>
              <w:ind w:left="940"/>
            </w:pPr>
            <w:r>
              <w:rPr>
                <w:color w:val="222222"/>
                <w:sz w:val="21"/>
                <w:szCs w:val="21"/>
              </w:rPr>
              <w:t>Targeted academic support</w:t>
            </w:r>
          </w:p>
          <w:p w14:paraId="1F39A287" w14:textId="77777777" w:rsidR="00D82DAD" w:rsidRDefault="00000000">
            <w:pPr>
              <w:numPr>
                <w:ilvl w:val="0"/>
                <w:numId w:val="2"/>
              </w:numPr>
              <w:shd w:val="clear" w:color="auto" w:fill="FFFFFF"/>
              <w:spacing w:after="0"/>
              <w:ind w:left="940"/>
            </w:pPr>
            <w:r>
              <w:rPr>
                <w:color w:val="222222"/>
                <w:sz w:val="21"/>
                <w:szCs w:val="21"/>
              </w:rPr>
              <w:t>Pastoral and emotional support</w:t>
            </w:r>
          </w:p>
          <w:p w14:paraId="011CDCFA" w14:textId="77777777" w:rsidR="00D82DAD" w:rsidRDefault="00000000">
            <w:pPr>
              <w:numPr>
                <w:ilvl w:val="0"/>
                <w:numId w:val="2"/>
              </w:numPr>
              <w:shd w:val="clear" w:color="auto" w:fill="FFFFFF"/>
              <w:spacing w:after="220"/>
              <w:ind w:left="940"/>
            </w:pPr>
            <w:r>
              <w:rPr>
                <w:color w:val="222222"/>
                <w:sz w:val="21"/>
                <w:szCs w:val="21"/>
              </w:rPr>
              <w:t>Access to wider curriculum opportunities</w:t>
            </w:r>
          </w:p>
          <w:p w14:paraId="4B5624AF" w14:textId="77777777" w:rsidR="00D82DAD" w:rsidRDefault="00000000">
            <w:pPr>
              <w:shd w:val="clear" w:color="auto" w:fill="FFFFFF"/>
              <w:spacing w:before="220" w:after="220"/>
              <w:rPr>
                <w:color w:val="222222"/>
                <w:sz w:val="21"/>
                <w:szCs w:val="21"/>
                <w:u w:val="single"/>
              </w:rPr>
            </w:pPr>
            <w:r>
              <w:rPr>
                <w:color w:val="222222"/>
                <w:sz w:val="21"/>
                <w:szCs w:val="21"/>
                <w:u w:val="single"/>
              </w:rPr>
              <w:t>The impact of this support is evaluated through:</w:t>
            </w:r>
          </w:p>
          <w:p w14:paraId="42CA1A74" w14:textId="77777777" w:rsidR="00D82DAD" w:rsidRDefault="00000000">
            <w:pPr>
              <w:numPr>
                <w:ilvl w:val="0"/>
                <w:numId w:val="1"/>
              </w:numPr>
              <w:shd w:val="clear" w:color="auto" w:fill="FFFFFF"/>
              <w:spacing w:before="220" w:after="0"/>
              <w:ind w:left="940"/>
            </w:pPr>
            <w:r>
              <w:rPr>
                <w:color w:val="222222"/>
                <w:sz w:val="21"/>
                <w:szCs w:val="21"/>
              </w:rPr>
              <w:t>Ongoing assessment of individual progress</w:t>
            </w:r>
          </w:p>
          <w:p w14:paraId="5E65A104" w14:textId="77777777" w:rsidR="00D82DAD" w:rsidRDefault="00000000">
            <w:pPr>
              <w:numPr>
                <w:ilvl w:val="0"/>
                <w:numId w:val="1"/>
              </w:numPr>
              <w:shd w:val="clear" w:color="auto" w:fill="FFFFFF"/>
              <w:spacing w:after="0"/>
              <w:ind w:left="940"/>
            </w:pPr>
            <w:r>
              <w:rPr>
                <w:color w:val="222222"/>
                <w:sz w:val="21"/>
                <w:szCs w:val="21"/>
              </w:rPr>
              <w:lastRenderedPageBreak/>
              <w:t>Regular monitoring of attendance and well-being</w:t>
            </w:r>
          </w:p>
          <w:p w14:paraId="7BDEFE3A" w14:textId="77777777" w:rsidR="00D82DAD" w:rsidRDefault="00000000">
            <w:pPr>
              <w:numPr>
                <w:ilvl w:val="0"/>
                <w:numId w:val="1"/>
              </w:numPr>
              <w:shd w:val="clear" w:color="auto" w:fill="FFFFFF"/>
              <w:spacing w:after="220"/>
              <w:ind w:left="940"/>
            </w:pPr>
            <w:r>
              <w:rPr>
                <w:color w:val="222222"/>
                <w:sz w:val="21"/>
                <w:szCs w:val="21"/>
              </w:rPr>
              <w:t>Pupil and family engagement</w:t>
            </w:r>
          </w:p>
          <w:p w14:paraId="34CBE6DD" w14:textId="77777777" w:rsidR="00D82DAD" w:rsidRDefault="00000000">
            <w:pPr>
              <w:pStyle w:val="Heading3"/>
              <w:keepNext w:val="0"/>
              <w:shd w:val="clear" w:color="auto" w:fill="FFFFFF"/>
              <w:spacing w:before="280" w:after="80" w:line="288" w:lineRule="auto"/>
              <w:rPr>
                <w:b w:val="0"/>
                <w:bCs w:val="0"/>
                <w:color w:val="222222"/>
                <w:sz w:val="26"/>
                <w:szCs w:val="26"/>
                <w:u w:val="single"/>
              </w:rPr>
            </w:pPr>
            <w:bookmarkStart w:id="5" w:name="_heading=h.ruxz1q94dalp" w:colFirst="0" w:colLast="0"/>
            <w:bookmarkEnd w:id="5"/>
            <w:r>
              <w:rPr>
                <w:b w:val="0"/>
                <w:bCs w:val="0"/>
                <w:color w:val="222222"/>
                <w:sz w:val="26"/>
                <w:szCs w:val="26"/>
                <w:u w:val="single"/>
              </w:rPr>
              <w:t>Overall Evaluation</w:t>
            </w:r>
          </w:p>
          <w:p w14:paraId="0D64866D" w14:textId="77777777" w:rsidR="00D82DAD" w:rsidRDefault="00000000">
            <w:pPr>
              <w:shd w:val="clear" w:color="auto" w:fill="FFFFFF"/>
              <w:spacing w:before="220" w:after="220"/>
              <w:rPr>
                <w:color w:val="222222"/>
                <w:sz w:val="21"/>
                <w:szCs w:val="21"/>
              </w:rPr>
            </w:pPr>
            <w:r>
              <w:rPr>
                <w:color w:val="222222"/>
                <w:sz w:val="21"/>
                <w:szCs w:val="21"/>
              </w:rPr>
              <w:t>Due to the small cohort size, it is not appropriate to draw firm conclusions from attainment data alone. Instead, the school evaluates impact through a wider range of evidence.</w:t>
            </w:r>
          </w:p>
          <w:p w14:paraId="6485CAC7" w14:textId="77777777" w:rsidR="00D82DAD" w:rsidRDefault="00000000">
            <w:pPr>
              <w:shd w:val="clear" w:color="auto" w:fill="FFFFFF"/>
              <w:spacing w:before="220" w:after="220"/>
              <w:rPr>
                <w:color w:val="222222"/>
                <w:sz w:val="21"/>
                <w:szCs w:val="21"/>
                <w:u w:val="single"/>
              </w:rPr>
            </w:pPr>
            <w:r>
              <w:rPr>
                <w:color w:val="222222"/>
                <w:sz w:val="21"/>
                <w:szCs w:val="21"/>
                <w:u w:val="single"/>
              </w:rPr>
              <w:t>Overall, leaders are confident that:</w:t>
            </w:r>
          </w:p>
          <w:p w14:paraId="7BC1238F" w14:textId="77777777" w:rsidR="00D82DAD" w:rsidRDefault="00000000">
            <w:pPr>
              <w:numPr>
                <w:ilvl w:val="0"/>
                <w:numId w:val="3"/>
              </w:numPr>
              <w:shd w:val="clear" w:color="auto" w:fill="FFFFFF"/>
              <w:spacing w:before="220" w:after="0"/>
              <w:ind w:left="940"/>
            </w:pPr>
            <w:r>
              <w:rPr>
                <w:color w:val="222222"/>
                <w:sz w:val="21"/>
                <w:szCs w:val="21"/>
                <w:u w:val="single"/>
              </w:rPr>
              <w:t>Disadvantaged pupils are well supported</w:t>
            </w:r>
          </w:p>
          <w:p w14:paraId="3B7E1B09" w14:textId="77777777" w:rsidR="00D82DAD" w:rsidRDefault="00000000">
            <w:pPr>
              <w:numPr>
                <w:ilvl w:val="0"/>
                <w:numId w:val="3"/>
              </w:numPr>
              <w:shd w:val="clear" w:color="auto" w:fill="FFFFFF"/>
              <w:spacing w:after="0"/>
              <w:ind w:left="940"/>
            </w:pPr>
            <w:r>
              <w:rPr>
                <w:color w:val="222222"/>
                <w:sz w:val="21"/>
                <w:szCs w:val="21"/>
                <w:u w:val="single"/>
              </w:rPr>
              <w:t>Barriers to learning are identified and addressed</w:t>
            </w:r>
          </w:p>
          <w:p w14:paraId="6FE00C4C" w14:textId="77777777" w:rsidR="00D82DAD" w:rsidRDefault="00000000">
            <w:pPr>
              <w:numPr>
                <w:ilvl w:val="0"/>
                <w:numId w:val="3"/>
              </w:numPr>
              <w:shd w:val="clear" w:color="auto" w:fill="FFFFFF"/>
              <w:spacing w:after="220"/>
              <w:ind w:left="940"/>
            </w:pPr>
            <w:r>
              <w:rPr>
                <w:color w:val="222222"/>
                <w:sz w:val="21"/>
                <w:szCs w:val="21"/>
                <w:u w:val="single"/>
              </w:rPr>
              <w:t>Pupils are enabled to make progress from their starting points</w:t>
            </w:r>
          </w:p>
          <w:p w14:paraId="0144AC42" w14:textId="77777777" w:rsidR="00D82DAD" w:rsidRDefault="00000000">
            <w:pPr>
              <w:shd w:val="clear" w:color="auto" w:fill="FFFFFF"/>
              <w:spacing w:before="220" w:after="220"/>
              <w:rPr>
                <w:color w:val="222222"/>
                <w:sz w:val="21"/>
                <w:szCs w:val="21"/>
                <w:u w:val="single"/>
              </w:rPr>
            </w:pPr>
            <w:r>
              <w:rPr>
                <w:color w:val="222222"/>
                <w:sz w:val="21"/>
                <w:szCs w:val="21"/>
                <w:u w:val="single"/>
              </w:rPr>
              <w:t>The school remains committed to ensuring that all disadvantaged pupils are supported to achieve their full potential academically, socially and emotionally.</w:t>
            </w:r>
          </w:p>
          <w:p w14:paraId="42912223" w14:textId="77777777" w:rsidR="00D82DAD" w:rsidRDefault="00D82DAD">
            <w:pPr>
              <w:pBdr>
                <w:top w:val="nil"/>
                <w:left w:val="nil"/>
                <w:bottom w:val="nil"/>
                <w:right w:val="nil"/>
                <w:between w:val="nil"/>
              </w:pBdr>
              <w:rPr>
                <w:b/>
                <w:bCs/>
                <w:u w:val="single"/>
              </w:rPr>
            </w:pPr>
          </w:p>
          <w:p w14:paraId="54D78177" w14:textId="77777777" w:rsidR="00D82DAD" w:rsidRDefault="00000000">
            <w:pPr>
              <w:spacing w:after="160" w:line="276" w:lineRule="auto"/>
              <w:rPr>
                <w:color w:val="000000"/>
                <w:sz w:val="28"/>
                <w:szCs w:val="28"/>
              </w:rPr>
            </w:pPr>
            <w:r>
              <w:rPr>
                <w:color w:val="000000"/>
                <w:sz w:val="28"/>
                <w:szCs w:val="28"/>
              </w:rPr>
              <w:t>Early Years Outcome</w:t>
            </w:r>
          </w:p>
          <w:p w14:paraId="6A8E94FC" w14:textId="77777777" w:rsidR="00D82DAD" w:rsidRDefault="00000000">
            <w:pPr>
              <w:spacing w:after="0" w:line="276" w:lineRule="auto"/>
              <w:rPr>
                <w:color w:val="000000"/>
                <w:sz w:val="22"/>
                <w:szCs w:val="22"/>
              </w:rPr>
            </w:pPr>
            <w:r>
              <w:rPr>
                <w:color w:val="000000"/>
                <w:sz w:val="22"/>
                <w:szCs w:val="22"/>
              </w:rPr>
              <w:t>GLD reception year 1</w:t>
            </w:r>
          </w:p>
          <w:p w14:paraId="7AF670D1" w14:textId="77777777" w:rsidR="00D82DAD" w:rsidRDefault="00D82DAD">
            <w:pPr>
              <w:spacing w:after="0" w:line="276" w:lineRule="auto"/>
              <w:rPr>
                <w:color w:val="000000"/>
                <w:sz w:val="22"/>
                <w:szCs w:val="22"/>
              </w:rPr>
            </w:pPr>
          </w:p>
          <w:p w14:paraId="5B5309FF" w14:textId="77777777" w:rsidR="00D82DAD" w:rsidRDefault="00000000">
            <w:pPr>
              <w:spacing w:after="0" w:line="342" w:lineRule="auto"/>
              <w:rPr>
                <w:color w:val="000000"/>
                <w:sz w:val="28"/>
                <w:szCs w:val="28"/>
              </w:rPr>
            </w:pPr>
            <w:r>
              <w:rPr>
                <w:color w:val="000000"/>
                <w:sz w:val="21"/>
                <w:szCs w:val="21"/>
              </w:rPr>
              <w:t>There were a very small number of pupil premium children in this cohort. Given the very small cohort size, this information is not statistically significant and should be interpreted with caution. No firm conclusions can be drawn from these outcomes.</w:t>
            </w:r>
          </w:p>
          <w:p w14:paraId="1BB35015" w14:textId="77777777" w:rsidR="00D82DAD" w:rsidRDefault="00D82DAD">
            <w:pPr>
              <w:rPr>
                <w:color w:val="4A86E8"/>
                <w:sz w:val="28"/>
                <w:szCs w:val="28"/>
              </w:rPr>
            </w:pPr>
          </w:p>
          <w:p w14:paraId="4914044E" w14:textId="77777777" w:rsidR="00D82DAD" w:rsidRDefault="00000000">
            <w:r>
              <w:t>Phonics Outcomes</w:t>
            </w:r>
          </w:p>
          <w:p w14:paraId="1FF5F38A" w14:textId="77777777" w:rsidR="00D82DAD" w:rsidRDefault="00000000">
            <w:pPr>
              <w:spacing w:after="0" w:line="276" w:lineRule="auto"/>
              <w:rPr>
                <w:color w:val="000000"/>
                <w:sz w:val="22"/>
                <w:szCs w:val="22"/>
              </w:rPr>
            </w:pPr>
            <w:r>
              <w:rPr>
                <w:color w:val="000000"/>
                <w:sz w:val="22"/>
                <w:szCs w:val="22"/>
              </w:rPr>
              <w:t>Year 1 phonics</w:t>
            </w:r>
          </w:p>
          <w:p w14:paraId="398CA862" w14:textId="77777777" w:rsidR="00D82DAD" w:rsidRDefault="00000000">
            <w:pPr>
              <w:spacing w:after="0" w:line="342" w:lineRule="auto"/>
              <w:rPr>
                <w:color w:val="000000"/>
                <w:sz w:val="21"/>
                <w:szCs w:val="21"/>
              </w:rPr>
            </w:pPr>
            <w:r>
              <w:rPr>
                <w:color w:val="000000"/>
                <w:sz w:val="21"/>
                <w:szCs w:val="21"/>
              </w:rPr>
              <w:t>There were a very small number of pupil premium children in this cohort. Given the very small cohort size, this information is not statistically significant and should be interpreted with caution. No firm conclusions can be drawn from these outcomes.</w:t>
            </w:r>
          </w:p>
          <w:p w14:paraId="64249ABB" w14:textId="77777777" w:rsidR="00D82DAD" w:rsidRDefault="00D82DAD">
            <w:pPr>
              <w:spacing w:after="0" w:line="276" w:lineRule="auto"/>
              <w:rPr>
                <w:color w:val="000000"/>
                <w:sz w:val="22"/>
                <w:szCs w:val="22"/>
              </w:rPr>
            </w:pPr>
          </w:p>
          <w:p w14:paraId="6B50DDAF" w14:textId="77777777" w:rsidR="00D82DAD" w:rsidRDefault="00000000">
            <w:pPr>
              <w:spacing w:after="0" w:line="276" w:lineRule="auto"/>
              <w:rPr>
                <w:color w:val="000000"/>
                <w:sz w:val="22"/>
                <w:szCs w:val="22"/>
              </w:rPr>
            </w:pPr>
            <w:r>
              <w:rPr>
                <w:color w:val="000000"/>
                <w:sz w:val="22"/>
                <w:szCs w:val="22"/>
              </w:rPr>
              <w:t xml:space="preserve">Our year 2 phonics retake cohort was 100% pass. </w:t>
            </w:r>
          </w:p>
          <w:p w14:paraId="1855760B" w14:textId="77777777" w:rsidR="00D82DAD" w:rsidRDefault="00D82DAD">
            <w:pPr>
              <w:spacing w:after="0" w:line="276" w:lineRule="auto"/>
              <w:rPr>
                <w:color w:val="000000"/>
                <w:sz w:val="22"/>
                <w:szCs w:val="22"/>
              </w:rPr>
            </w:pPr>
          </w:p>
          <w:p w14:paraId="219E3407" w14:textId="77777777" w:rsidR="00D82DAD" w:rsidRDefault="00000000">
            <w:pPr>
              <w:spacing w:after="0" w:line="276" w:lineRule="auto"/>
              <w:rPr>
                <w:color w:val="000000"/>
                <w:sz w:val="22"/>
                <w:szCs w:val="22"/>
              </w:rPr>
            </w:pPr>
            <w:r>
              <w:rPr>
                <w:color w:val="000000"/>
                <w:sz w:val="22"/>
                <w:szCs w:val="22"/>
              </w:rPr>
              <w:t>KS2 outcomes</w:t>
            </w:r>
          </w:p>
          <w:p w14:paraId="4D3EB494" w14:textId="77777777" w:rsidR="00D82DAD" w:rsidRDefault="00D82DAD">
            <w:pPr>
              <w:spacing w:after="0" w:line="276" w:lineRule="auto"/>
              <w:rPr>
                <w:color w:val="000000"/>
                <w:sz w:val="22"/>
                <w:szCs w:val="22"/>
              </w:rPr>
            </w:pPr>
          </w:p>
          <w:p w14:paraId="79A268E7" w14:textId="77777777" w:rsidR="00D82DAD" w:rsidRDefault="00000000">
            <w:pPr>
              <w:spacing w:after="0" w:line="342" w:lineRule="auto"/>
              <w:rPr>
                <w:color w:val="000000"/>
                <w:sz w:val="21"/>
                <w:szCs w:val="21"/>
              </w:rPr>
            </w:pPr>
            <w:r>
              <w:rPr>
                <w:color w:val="000000"/>
                <w:sz w:val="21"/>
                <w:szCs w:val="21"/>
              </w:rPr>
              <w:t>In 2025, outcomes at the end of Key Stage 2 reflect the context of a small cohort of 14 pupils, of whom half were eligible for Pupil Premium. Attainment was generally below national figures across most subjects, although reading was closer to the national average. Progress across the cohort showed some variation between subjects. As disadvantaged pupils made up a significant proportion of the group, their outcomes had a strong influence on overall attainment and progress, and results should be considered within this context</w:t>
            </w:r>
          </w:p>
          <w:p w14:paraId="669F6FA2" w14:textId="77777777" w:rsidR="00D82DAD" w:rsidRDefault="00D82DAD">
            <w:pPr>
              <w:spacing w:after="0" w:line="276" w:lineRule="auto"/>
              <w:rPr>
                <w:color w:val="000000"/>
                <w:sz w:val="22"/>
                <w:szCs w:val="22"/>
              </w:rPr>
            </w:pPr>
          </w:p>
          <w:p w14:paraId="0D8A94AA" w14:textId="77777777" w:rsidR="00D82DAD" w:rsidRDefault="00D82DAD">
            <w:pPr>
              <w:spacing w:after="0" w:line="276" w:lineRule="auto"/>
              <w:rPr>
                <w:color w:val="000000"/>
                <w:sz w:val="22"/>
                <w:szCs w:val="22"/>
              </w:rPr>
            </w:pPr>
          </w:p>
          <w:p w14:paraId="1875E612" w14:textId="77777777" w:rsidR="00D82DAD" w:rsidRDefault="00D82DAD">
            <w:pPr>
              <w:spacing w:after="0" w:line="276" w:lineRule="auto"/>
              <w:rPr>
                <w:color w:val="000000"/>
                <w:sz w:val="22"/>
                <w:szCs w:val="22"/>
              </w:rPr>
            </w:pPr>
          </w:p>
          <w:p w14:paraId="7E080FBC" w14:textId="77777777" w:rsidR="00D82DAD" w:rsidRDefault="00D82DAD">
            <w:pPr>
              <w:spacing w:after="0" w:line="276" w:lineRule="auto"/>
              <w:rPr>
                <w:color w:val="000000"/>
                <w:sz w:val="22"/>
                <w:szCs w:val="22"/>
              </w:rPr>
            </w:pPr>
          </w:p>
          <w:p w14:paraId="16509F47" w14:textId="77777777" w:rsidR="00D82DAD" w:rsidRDefault="00D82DAD">
            <w:pPr>
              <w:spacing w:after="0" w:line="276" w:lineRule="auto"/>
              <w:rPr>
                <w:color w:val="000000"/>
                <w:sz w:val="22"/>
                <w:szCs w:val="22"/>
              </w:rPr>
            </w:pPr>
          </w:p>
          <w:p w14:paraId="2DFB2390" w14:textId="77777777" w:rsidR="00D82DAD" w:rsidRDefault="00D82DAD">
            <w:pPr>
              <w:rPr>
                <w:b/>
                <w:bCs/>
              </w:rPr>
            </w:pPr>
          </w:p>
          <w:p w14:paraId="16900AB4" w14:textId="77777777" w:rsidR="00D82DAD" w:rsidRDefault="00000000">
            <w:pPr>
              <w:pBdr>
                <w:top w:val="nil"/>
                <w:left w:val="nil"/>
                <w:bottom w:val="nil"/>
                <w:right w:val="nil"/>
                <w:between w:val="nil"/>
              </w:pBdr>
              <w:rPr>
                <w:b/>
                <w:bCs/>
              </w:rPr>
            </w:pPr>
            <w:r>
              <w:rPr>
                <w:b/>
                <w:bCs/>
              </w:rPr>
              <w:t>Increased participation for PP in sports and social activities</w:t>
            </w:r>
          </w:p>
          <w:p w14:paraId="2EF7687E" w14:textId="77777777" w:rsidR="00D82DAD" w:rsidRDefault="00000000">
            <w:r>
              <w:t xml:space="preserve">This strategy has increased physical activity for PP and other children. These children have participated in local sporting events and have been met with success. </w:t>
            </w:r>
            <w:proofErr w:type="gramStart"/>
            <w:r>
              <w:t>The majority of</w:t>
            </w:r>
            <w:proofErr w:type="gramEnd"/>
            <w:r>
              <w:t xml:space="preserve"> our pupil premium children access additional activities in school. The increased participation in sporting events has meant that children are integrated socially - as evidenced by observations of sessions.</w:t>
            </w:r>
          </w:p>
          <w:p w14:paraId="64708017" w14:textId="77777777" w:rsidR="00D82DAD" w:rsidRDefault="00000000">
            <w:pPr>
              <w:pBdr>
                <w:top w:val="nil"/>
                <w:left w:val="nil"/>
                <w:bottom w:val="nil"/>
                <w:right w:val="nil"/>
                <w:between w:val="nil"/>
              </w:pBdr>
            </w:pPr>
            <w:r>
              <w:t>Social and emotional needs met – pastoral support for targeted children e.g. provision of wellbeing support</w:t>
            </w:r>
          </w:p>
          <w:p w14:paraId="4AEED5C9" w14:textId="77777777" w:rsidR="00D82DAD" w:rsidRDefault="00000000">
            <w:r>
              <w:t>Research shows that children who feel included are more able to perform academically and make good progress. Being included in social activities has helped children to improve social skills. Feedback from children, parents and our school wellbeing support staff confirms this.</w:t>
            </w:r>
          </w:p>
          <w:p w14:paraId="478C5B48" w14:textId="77777777" w:rsidR="00D82DAD" w:rsidRDefault="00D82DAD">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440" w:line="373" w:lineRule="auto"/>
              <w:rPr>
                <w:color w:val="2C3E50"/>
                <w:sz w:val="23"/>
                <w:szCs w:val="23"/>
              </w:rPr>
            </w:pPr>
          </w:p>
          <w:p w14:paraId="6E96BC22" w14:textId="77777777" w:rsidR="00D82DAD" w:rsidRDefault="00D82DAD"/>
          <w:p w14:paraId="27BC6288" w14:textId="77777777" w:rsidR="00D82DAD" w:rsidRDefault="00D82DAD"/>
        </w:tc>
      </w:tr>
    </w:tbl>
    <w:p w14:paraId="49812B51" w14:textId="77777777" w:rsidR="00D82DAD" w:rsidRDefault="00000000">
      <w:pPr>
        <w:pStyle w:val="Heading2"/>
        <w:spacing w:before="600"/>
      </w:pPr>
      <w:r>
        <w:lastRenderedPageBreak/>
        <w:t>Externally provided programmes</w:t>
      </w:r>
    </w:p>
    <w:p w14:paraId="7B67ACE6" w14:textId="77777777" w:rsidR="00D82DAD" w:rsidRDefault="00D82DAD">
      <w:pPr>
        <w:rPr>
          <w:i/>
          <w:iCs/>
        </w:rPr>
      </w:pPr>
    </w:p>
    <w:tbl>
      <w:tblPr>
        <w:tblStyle w:val="a6"/>
        <w:tblW w:w="9486" w:type="dxa"/>
        <w:tblInd w:w="0" w:type="dxa"/>
        <w:tblLayout w:type="fixed"/>
        <w:tblLook w:val="0400" w:firstRow="0" w:lastRow="0" w:firstColumn="0" w:lastColumn="0" w:noHBand="0" w:noVBand="1"/>
      </w:tblPr>
      <w:tblGrid>
        <w:gridCol w:w="4815"/>
        <w:gridCol w:w="4671"/>
      </w:tblGrid>
      <w:tr w:rsidR="00D82DAD" w14:paraId="719A1F15" w14:textId="77777777">
        <w:tc>
          <w:tcPr>
            <w:tcW w:w="4815"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5360DD21" w14:textId="77777777" w:rsidR="00D82DAD" w:rsidRDefault="00000000">
            <w:pPr>
              <w:pBdr>
                <w:top w:val="nil"/>
                <w:left w:val="nil"/>
                <w:bottom w:val="nil"/>
                <w:right w:val="nil"/>
                <w:between w:val="nil"/>
              </w:pBdr>
              <w:spacing w:before="60" w:after="60" w:line="240" w:lineRule="auto"/>
              <w:ind w:left="57" w:right="57"/>
              <w:rPr>
                <w:b/>
                <w:bCs/>
              </w:rPr>
            </w:pPr>
            <w:r>
              <w:rPr>
                <w:b/>
                <w:bCs/>
              </w:rPr>
              <w:t>Programme</w:t>
            </w:r>
          </w:p>
        </w:tc>
        <w:tc>
          <w:tcPr>
            <w:tcW w:w="4671"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46101248" w14:textId="77777777" w:rsidR="00D82DAD" w:rsidRDefault="00000000">
            <w:pPr>
              <w:pBdr>
                <w:top w:val="nil"/>
                <w:left w:val="nil"/>
                <w:bottom w:val="nil"/>
                <w:right w:val="nil"/>
                <w:between w:val="nil"/>
              </w:pBdr>
              <w:spacing w:before="60" w:after="60" w:line="240" w:lineRule="auto"/>
              <w:ind w:left="57" w:right="57"/>
              <w:rPr>
                <w:b/>
                <w:bCs/>
              </w:rPr>
            </w:pPr>
            <w:r>
              <w:rPr>
                <w:b/>
                <w:bCs/>
              </w:rPr>
              <w:t>Provider</w:t>
            </w:r>
          </w:p>
        </w:tc>
      </w:tr>
      <w:tr w:rsidR="00D82DAD" w14:paraId="4EFCE11A"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A75B0B" w14:textId="77777777" w:rsidR="00D82DAD" w:rsidRDefault="00000000">
            <w:pPr>
              <w:pBdr>
                <w:top w:val="nil"/>
                <w:left w:val="nil"/>
                <w:bottom w:val="nil"/>
                <w:right w:val="nil"/>
                <w:between w:val="nil"/>
              </w:pBdr>
              <w:spacing w:before="60" w:after="60" w:line="240" w:lineRule="auto"/>
              <w:ind w:left="57" w:right="57"/>
            </w:pPr>
            <w:r>
              <w:t>Little Wandle</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5C9CEB" w14:textId="77777777" w:rsidR="00D82DAD" w:rsidRDefault="00000000">
            <w:pPr>
              <w:pBdr>
                <w:top w:val="nil"/>
                <w:left w:val="nil"/>
                <w:bottom w:val="nil"/>
                <w:right w:val="nil"/>
                <w:between w:val="nil"/>
              </w:pBdr>
              <w:spacing w:before="60" w:after="60" w:line="240" w:lineRule="auto"/>
              <w:ind w:left="57" w:right="57"/>
            </w:pPr>
            <w:r>
              <w:t>Letter and Sounds</w:t>
            </w:r>
          </w:p>
        </w:tc>
      </w:tr>
      <w:tr w:rsidR="00D82DAD" w14:paraId="58C8028F"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54747E" w14:textId="77777777" w:rsidR="00D82DAD" w:rsidRDefault="00000000">
            <w:pPr>
              <w:pBdr>
                <w:top w:val="nil"/>
                <w:left w:val="nil"/>
                <w:bottom w:val="nil"/>
                <w:right w:val="nil"/>
                <w:between w:val="nil"/>
              </w:pBdr>
              <w:spacing w:before="60" w:after="60" w:line="240" w:lineRule="auto"/>
              <w:ind w:left="57" w:right="57"/>
            </w:pPr>
            <w:r>
              <w:t>Active English</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05DBA5" w14:textId="77777777" w:rsidR="00D82DAD" w:rsidRDefault="00000000">
            <w:pPr>
              <w:pBdr>
                <w:top w:val="nil"/>
                <w:left w:val="nil"/>
                <w:bottom w:val="nil"/>
                <w:right w:val="nil"/>
                <w:between w:val="nil"/>
              </w:pBdr>
              <w:spacing w:before="60" w:after="60" w:line="240" w:lineRule="auto"/>
              <w:ind w:left="57" w:right="57"/>
            </w:pPr>
            <w:r>
              <w:t>L.E.A.D. Equate TSA</w:t>
            </w:r>
          </w:p>
        </w:tc>
      </w:tr>
      <w:tr w:rsidR="00D82DAD" w14:paraId="6FA33E87"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171BF1" w14:textId="77777777" w:rsidR="00D82DAD" w:rsidRDefault="00000000">
            <w:pPr>
              <w:pBdr>
                <w:top w:val="nil"/>
                <w:left w:val="nil"/>
                <w:bottom w:val="nil"/>
                <w:right w:val="nil"/>
                <w:between w:val="nil"/>
              </w:pBdr>
              <w:spacing w:before="60" w:after="60" w:line="240" w:lineRule="auto"/>
              <w:ind w:left="57" w:right="57"/>
            </w:pPr>
            <w:r>
              <w:t>Active Spelling</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97B262" w14:textId="77777777" w:rsidR="00D82DAD" w:rsidRDefault="00000000">
            <w:pPr>
              <w:spacing w:before="60" w:after="60" w:line="240" w:lineRule="auto"/>
              <w:ind w:left="57" w:right="57"/>
            </w:pPr>
            <w:r>
              <w:t>L.E.A.D. Equate TSA</w:t>
            </w:r>
          </w:p>
        </w:tc>
      </w:tr>
    </w:tbl>
    <w:p w14:paraId="64A2B4A8" w14:textId="77777777" w:rsidR="00D82DAD" w:rsidRDefault="00000000">
      <w:pPr>
        <w:pStyle w:val="Heading2"/>
        <w:spacing w:before="600"/>
      </w:pPr>
      <w:r>
        <w:t xml:space="preserve">Service pupil premium funding </w:t>
      </w:r>
    </w:p>
    <w:p w14:paraId="50F9755C" w14:textId="77777777" w:rsidR="00D82DAD" w:rsidRDefault="00000000">
      <w:pPr>
        <w:rPr>
          <w:i/>
          <w:iCs/>
        </w:rPr>
      </w:pPr>
      <w:r>
        <w:rPr>
          <w:i/>
          <w:iCs/>
        </w:rPr>
        <w:t>There were no service pupil premium funded pupils</w:t>
      </w:r>
    </w:p>
    <w:sectPr w:rsidR="00D82DAD">
      <w:headerReference w:type="default" r:id="rId16"/>
      <w:footerReference w:type="default" r:id="rId17"/>
      <w:pgSz w:w="11906" w:h="16838"/>
      <w:pgMar w:top="1134" w:right="1276"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AFFEFF" w14:textId="77777777" w:rsidR="00E947DC" w:rsidRDefault="00E947DC">
      <w:pPr>
        <w:spacing w:after="0" w:line="240" w:lineRule="auto"/>
      </w:pPr>
      <w:r>
        <w:separator/>
      </w:r>
    </w:p>
  </w:endnote>
  <w:endnote w:type="continuationSeparator" w:id="0">
    <w:p w14:paraId="0561FECB" w14:textId="77777777" w:rsidR="00E947DC" w:rsidRDefault="00E947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F7C55632-130A-4FF7-9813-0BD33A01D679}"/>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F7F91943-0720-43CC-84A9-993226D8C9AF}"/>
    <w:embedBold r:id="rId3" w:fontKey="{018B7FA2-1055-4999-9261-4018B9E36D61}"/>
    <w:embedBoldItalic r:id="rId4" w:fontKey="{C76E4422-25E6-4526-B8AE-7041F23E4DAB}"/>
  </w:font>
  <w:font w:name="Helvetica Neue">
    <w:charset w:val="00"/>
    <w:family w:val="auto"/>
    <w:pitch w:val="default"/>
    <w:embedRegular r:id="rId5" w:fontKey="{0B948BD4-E048-42DE-8D4F-78EB6CC6200A}"/>
  </w:font>
  <w:font w:name="Cambria">
    <w:panose1 w:val="02040503050406030204"/>
    <w:charset w:val="00"/>
    <w:family w:val="roman"/>
    <w:pitch w:val="variable"/>
    <w:sig w:usb0="E00006FF" w:usb1="420024FF" w:usb2="02000000" w:usb3="00000000" w:csb0="0000019F" w:csb1="00000000"/>
    <w:embedRegular r:id="rId6" w:fontKey="{D8487FCB-8974-4076-94A9-E7219732844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19B0D" w14:textId="77777777" w:rsidR="00D82DAD" w:rsidRDefault="00000000">
    <w:pPr>
      <w:pBdr>
        <w:top w:val="nil"/>
        <w:left w:val="nil"/>
        <w:bottom w:val="nil"/>
        <w:right w:val="nil"/>
        <w:between w:val="nil"/>
      </w:pBdr>
      <w:tabs>
        <w:tab w:val="center" w:pos="4513"/>
        <w:tab w:val="right" w:pos="9026"/>
      </w:tabs>
      <w:spacing w:after="0" w:line="240" w:lineRule="auto"/>
      <w:ind w:firstLine="4513"/>
    </w:pPr>
    <w:r>
      <w:fldChar w:fldCharType="begin"/>
    </w:r>
    <w:r>
      <w:instrText>PAGE</w:instrText>
    </w:r>
    <w:r>
      <w:fldChar w:fldCharType="separate"/>
    </w:r>
    <w:r w:rsidR="00D74044">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7E8BD0" w14:textId="77777777" w:rsidR="00E947DC" w:rsidRDefault="00E947DC">
      <w:pPr>
        <w:spacing w:after="0" w:line="240" w:lineRule="auto"/>
      </w:pPr>
      <w:r>
        <w:separator/>
      </w:r>
    </w:p>
  </w:footnote>
  <w:footnote w:type="continuationSeparator" w:id="0">
    <w:p w14:paraId="5BB064AE" w14:textId="77777777" w:rsidR="00E947DC" w:rsidRDefault="00E947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CDC40" w14:textId="77777777" w:rsidR="00D82DAD" w:rsidRDefault="00D82DAD">
    <w:pPr>
      <w:pBdr>
        <w:top w:val="nil"/>
        <w:left w:val="nil"/>
        <w:bottom w:val="nil"/>
        <w:right w:val="nil"/>
        <w:between w:val="nil"/>
      </w:pBdr>
      <w:tabs>
        <w:tab w:val="center" w:pos="4513"/>
        <w:tab w:val="right" w:pos="9026"/>
      </w:tabs>
      <w:spacing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02EF2"/>
    <w:multiLevelType w:val="multilevel"/>
    <w:tmpl w:val="3A7AC250"/>
    <w:lvl w:ilvl="0">
      <w:start w:val="1"/>
      <w:numFmt w:val="bullet"/>
      <w:lvlText w:val="●"/>
      <w:lvlJc w:val="left"/>
      <w:pPr>
        <w:ind w:left="720" w:hanging="360"/>
      </w:pPr>
      <w:rPr>
        <w:b w:val="0"/>
        <w:bCs w:val="0"/>
        <w:i w:val="0"/>
        <w:iCs w:val="0"/>
        <w:smallCaps w:val="0"/>
        <w:color w:val="222222"/>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5F6308D"/>
    <w:multiLevelType w:val="multilevel"/>
    <w:tmpl w:val="89C019F8"/>
    <w:lvl w:ilvl="0">
      <w:start w:val="1"/>
      <w:numFmt w:val="bullet"/>
      <w:lvlText w:val="●"/>
      <w:lvlJc w:val="left"/>
      <w:pPr>
        <w:ind w:left="414" w:hanging="360"/>
      </w:pPr>
      <w:rPr>
        <w:rFonts w:ascii="Noto Sans Symbols" w:eastAsia="Noto Sans Symbols" w:hAnsi="Noto Sans Symbols" w:cs="Noto Sans Symbols"/>
      </w:rPr>
    </w:lvl>
    <w:lvl w:ilvl="1">
      <w:start w:val="1"/>
      <w:numFmt w:val="bullet"/>
      <w:lvlText w:val="o"/>
      <w:lvlJc w:val="left"/>
      <w:pPr>
        <w:ind w:left="1134" w:hanging="360"/>
      </w:pPr>
      <w:rPr>
        <w:rFonts w:ascii="Courier New" w:eastAsia="Courier New" w:hAnsi="Courier New" w:cs="Courier New"/>
      </w:rPr>
    </w:lvl>
    <w:lvl w:ilvl="2">
      <w:start w:val="1"/>
      <w:numFmt w:val="bullet"/>
      <w:lvlText w:val="▪"/>
      <w:lvlJc w:val="left"/>
      <w:pPr>
        <w:ind w:left="1854" w:hanging="360"/>
      </w:pPr>
      <w:rPr>
        <w:rFonts w:ascii="Noto Sans Symbols" w:eastAsia="Noto Sans Symbols" w:hAnsi="Noto Sans Symbols" w:cs="Noto Sans Symbols"/>
      </w:rPr>
    </w:lvl>
    <w:lvl w:ilvl="3">
      <w:start w:val="1"/>
      <w:numFmt w:val="bullet"/>
      <w:lvlText w:val="●"/>
      <w:lvlJc w:val="left"/>
      <w:pPr>
        <w:ind w:left="2574" w:hanging="360"/>
      </w:pPr>
      <w:rPr>
        <w:rFonts w:ascii="Noto Sans Symbols" w:eastAsia="Noto Sans Symbols" w:hAnsi="Noto Sans Symbols" w:cs="Noto Sans Symbols"/>
      </w:rPr>
    </w:lvl>
    <w:lvl w:ilvl="4">
      <w:start w:val="1"/>
      <w:numFmt w:val="bullet"/>
      <w:lvlText w:val="o"/>
      <w:lvlJc w:val="left"/>
      <w:pPr>
        <w:ind w:left="3294" w:hanging="360"/>
      </w:pPr>
      <w:rPr>
        <w:rFonts w:ascii="Courier New" w:eastAsia="Courier New" w:hAnsi="Courier New" w:cs="Courier New"/>
      </w:rPr>
    </w:lvl>
    <w:lvl w:ilvl="5">
      <w:start w:val="1"/>
      <w:numFmt w:val="bullet"/>
      <w:lvlText w:val="▪"/>
      <w:lvlJc w:val="left"/>
      <w:pPr>
        <w:ind w:left="4014" w:hanging="360"/>
      </w:pPr>
      <w:rPr>
        <w:rFonts w:ascii="Noto Sans Symbols" w:eastAsia="Noto Sans Symbols" w:hAnsi="Noto Sans Symbols" w:cs="Noto Sans Symbols"/>
      </w:rPr>
    </w:lvl>
    <w:lvl w:ilvl="6">
      <w:start w:val="1"/>
      <w:numFmt w:val="bullet"/>
      <w:lvlText w:val="●"/>
      <w:lvlJc w:val="left"/>
      <w:pPr>
        <w:ind w:left="4734" w:hanging="360"/>
      </w:pPr>
      <w:rPr>
        <w:rFonts w:ascii="Noto Sans Symbols" w:eastAsia="Noto Sans Symbols" w:hAnsi="Noto Sans Symbols" w:cs="Noto Sans Symbols"/>
      </w:rPr>
    </w:lvl>
    <w:lvl w:ilvl="7">
      <w:start w:val="1"/>
      <w:numFmt w:val="bullet"/>
      <w:lvlText w:val="o"/>
      <w:lvlJc w:val="left"/>
      <w:pPr>
        <w:ind w:left="5454" w:hanging="360"/>
      </w:pPr>
      <w:rPr>
        <w:rFonts w:ascii="Courier New" w:eastAsia="Courier New" w:hAnsi="Courier New" w:cs="Courier New"/>
      </w:rPr>
    </w:lvl>
    <w:lvl w:ilvl="8">
      <w:start w:val="1"/>
      <w:numFmt w:val="bullet"/>
      <w:lvlText w:val="▪"/>
      <w:lvlJc w:val="left"/>
      <w:pPr>
        <w:ind w:left="6174" w:hanging="360"/>
      </w:pPr>
      <w:rPr>
        <w:rFonts w:ascii="Noto Sans Symbols" w:eastAsia="Noto Sans Symbols" w:hAnsi="Noto Sans Symbols" w:cs="Noto Sans Symbols"/>
      </w:rPr>
    </w:lvl>
  </w:abstractNum>
  <w:abstractNum w:abstractNumId="2" w15:restartNumberingAfterBreak="0">
    <w:nsid w:val="6AC54CFF"/>
    <w:multiLevelType w:val="multilevel"/>
    <w:tmpl w:val="4538F12A"/>
    <w:lvl w:ilvl="0">
      <w:start w:val="1"/>
      <w:numFmt w:val="bullet"/>
      <w:lvlText w:val="●"/>
      <w:lvlJc w:val="left"/>
      <w:pPr>
        <w:ind w:left="720" w:hanging="360"/>
      </w:pPr>
      <w:rPr>
        <w:b w:val="0"/>
        <w:bCs w:val="0"/>
        <w:i w:val="0"/>
        <w:iCs w:val="0"/>
        <w:smallCaps w:val="0"/>
        <w:color w:val="222222"/>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5620306"/>
    <w:multiLevelType w:val="multilevel"/>
    <w:tmpl w:val="7D688CFE"/>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758121DE"/>
    <w:multiLevelType w:val="multilevel"/>
    <w:tmpl w:val="0154424C"/>
    <w:lvl w:ilvl="0">
      <w:start w:val="1"/>
      <w:numFmt w:val="bullet"/>
      <w:lvlText w:val="●"/>
      <w:lvlJc w:val="left"/>
      <w:pPr>
        <w:ind w:left="720" w:hanging="360"/>
      </w:pPr>
      <w:rPr>
        <w:b w:val="0"/>
        <w:bCs w:val="0"/>
        <w:i w:val="0"/>
        <w:iCs w:val="0"/>
        <w:smallCaps w:val="0"/>
        <w:color w:val="222222"/>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672798653">
    <w:abstractNumId w:val="0"/>
  </w:num>
  <w:num w:numId="2" w16cid:durableId="590049803">
    <w:abstractNumId w:val="2"/>
  </w:num>
  <w:num w:numId="3" w16cid:durableId="142625403">
    <w:abstractNumId w:val="4"/>
  </w:num>
  <w:num w:numId="4" w16cid:durableId="360016688">
    <w:abstractNumId w:val="3"/>
  </w:num>
  <w:num w:numId="5" w16cid:durableId="16239260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2DAD"/>
    <w:rsid w:val="0036713F"/>
    <w:rsid w:val="00D74044"/>
    <w:rsid w:val="00D82DAD"/>
    <w:rsid w:val="00E947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5C3B29"/>
  <w15:docId w15:val="{FD06330A-1A22-48E2-A4A9-4649BBE7C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D0D0D"/>
        <w:sz w:val="24"/>
        <w:szCs w:val="24"/>
        <w:lang w:val="en-GB" w:eastAsia="en-GB" w:bidi="ar-SA"/>
      </w:rPr>
    </w:rPrDefault>
    <w:pPrDefault>
      <w:pPr>
        <w:spacing w:after="24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ageBreakBefore/>
      <w:spacing w:line="240" w:lineRule="auto"/>
      <w:outlineLvl w:val="0"/>
    </w:pPr>
    <w:rPr>
      <w:b/>
      <w:bCs/>
      <w:color w:val="104F75"/>
      <w:sz w:val="36"/>
      <w:szCs w:val="36"/>
    </w:rPr>
  </w:style>
  <w:style w:type="paragraph" w:styleId="Heading2">
    <w:name w:val="heading 2"/>
    <w:basedOn w:val="Normal"/>
    <w:next w:val="Normal"/>
    <w:uiPriority w:val="9"/>
    <w:unhideWhenUsed/>
    <w:qFormat/>
    <w:pPr>
      <w:keepNext/>
      <w:spacing w:before="480" w:line="240" w:lineRule="auto"/>
      <w:outlineLvl w:val="1"/>
    </w:pPr>
    <w:rPr>
      <w:b/>
      <w:bCs/>
      <w:color w:val="104F75"/>
      <w:sz w:val="32"/>
      <w:szCs w:val="32"/>
    </w:rPr>
  </w:style>
  <w:style w:type="paragraph" w:styleId="Heading3">
    <w:name w:val="heading 3"/>
    <w:basedOn w:val="Normal"/>
    <w:next w:val="Normal"/>
    <w:uiPriority w:val="9"/>
    <w:unhideWhenUsed/>
    <w:qFormat/>
    <w:pPr>
      <w:keepNext/>
      <w:spacing w:before="360" w:line="240" w:lineRule="auto"/>
      <w:outlineLvl w:val="2"/>
    </w:pPr>
    <w:rPr>
      <w:b/>
      <w:bCs/>
      <w:color w:val="104F75"/>
      <w:sz w:val="28"/>
      <w:szCs w:val="28"/>
    </w:rPr>
  </w:style>
  <w:style w:type="paragraph" w:styleId="Heading4">
    <w:name w:val="heading 4"/>
    <w:basedOn w:val="Normal"/>
    <w:next w:val="Normal"/>
    <w:uiPriority w:val="9"/>
    <w:semiHidden/>
    <w:unhideWhenUsed/>
    <w:qFormat/>
    <w:pPr>
      <w:keepNext/>
      <w:spacing w:before="240" w:line="240" w:lineRule="auto"/>
      <w:outlineLvl w:val="3"/>
    </w:pPr>
    <w:rPr>
      <w:b/>
      <w:bCs/>
      <w:color w:val="104F75"/>
    </w:rPr>
  </w:style>
  <w:style w:type="paragraph" w:styleId="Heading5">
    <w:name w:val="heading 5"/>
    <w:basedOn w:val="Normal"/>
    <w:next w:val="Normal"/>
    <w:uiPriority w:val="9"/>
    <w:semiHidden/>
    <w:unhideWhenUsed/>
    <w:qFormat/>
    <w:pPr>
      <w:spacing w:before="240" w:after="60"/>
      <w:ind w:left="3600" w:hanging="360"/>
      <w:outlineLvl w:val="4"/>
    </w:pPr>
    <w:rPr>
      <w:rFonts w:ascii="Calibri" w:eastAsia="Calibri" w:hAnsi="Calibri" w:cs="Calibri"/>
      <w:b/>
      <w:bCs/>
      <w:i/>
      <w:iCs/>
      <w:sz w:val="26"/>
      <w:szCs w:val="26"/>
    </w:rPr>
  </w:style>
  <w:style w:type="paragraph" w:styleId="Heading6">
    <w:name w:val="heading 6"/>
    <w:basedOn w:val="Normal"/>
    <w:next w:val="Normal"/>
    <w:uiPriority w:val="9"/>
    <w:semiHidden/>
    <w:unhideWhenUsed/>
    <w:qFormat/>
    <w:pPr>
      <w:spacing w:before="240" w:after="60"/>
      <w:ind w:left="4320" w:hanging="360"/>
      <w:outlineLvl w:val="5"/>
    </w:pPr>
    <w:rPr>
      <w:rFonts w:ascii="Calibri" w:eastAsia="Calibri" w:hAnsi="Calibri" w:cs="Calibr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before="240" w:line="240" w:lineRule="auto"/>
    </w:pPr>
    <w:rPr>
      <w:b/>
      <w:bCs/>
      <w:color w:val="104F75"/>
      <w:sz w:val="96"/>
      <w:szCs w:val="96"/>
    </w:rPr>
  </w:style>
  <w:style w:type="paragraph" w:styleId="Subtitle">
    <w:name w:val="Subtitle"/>
    <w:basedOn w:val="Normal"/>
    <w:next w:val="Normal"/>
    <w:uiPriority w:val="11"/>
    <w:qFormat/>
    <w:pPr>
      <w:widowControl w:val="0"/>
      <w:spacing w:after="60" w:line="240" w:lineRule="auto"/>
      <w:jc w:val="center"/>
    </w:pPr>
    <w:rPr>
      <w:i/>
      <w:iCs/>
      <w:color w:val="000000"/>
    </w:rPr>
  </w:style>
  <w:style w:type="table" w:customStyle="1" w:styleId="a">
    <w:basedOn w:val="TableNormal0"/>
    <w:tblPr>
      <w:tblStyleRowBandSize w:val="1"/>
      <w:tblStyleColBandSize w:val="1"/>
      <w:tblCellMar>
        <w:top w:w="0" w:type="dxa"/>
        <w:left w:w="10" w:type="dxa"/>
        <w:bottom w:w="0" w:type="dxa"/>
        <w:right w:w="10" w:type="dxa"/>
      </w:tblCellMar>
    </w:tblPr>
  </w:style>
  <w:style w:type="table" w:customStyle="1" w:styleId="a0">
    <w:basedOn w:val="TableNormal0"/>
    <w:tblPr>
      <w:tblStyleRowBandSize w:val="1"/>
      <w:tblStyleColBandSize w:val="1"/>
      <w:tblCellMar>
        <w:top w:w="0" w:type="dxa"/>
        <w:left w:w="10" w:type="dxa"/>
        <w:bottom w:w="0" w:type="dxa"/>
        <w:right w:w="10" w:type="dxa"/>
      </w:tblCellMar>
    </w:tblPr>
  </w:style>
  <w:style w:type="table" w:customStyle="1" w:styleId="a1">
    <w:basedOn w:val="TableNormal0"/>
    <w:tblPr>
      <w:tblStyleRowBandSize w:val="1"/>
      <w:tblStyleColBandSize w:val="1"/>
      <w:tblCellMar>
        <w:top w:w="0" w:type="dxa"/>
        <w:left w:w="10" w:type="dxa"/>
        <w:bottom w:w="0" w:type="dxa"/>
        <w:right w:w="10" w:type="dxa"/>
      </w:tblCellMar>
    </w:tblPr>
  </w:style>
  <w:style w:type="table" w:customStyle="1" w:styleId="a2">
    <w:basedOn w:val="TableNormal0"/>
    <w:tblPr>
      <w:tblStyleRowBandSize w:val="1"/>
      <w:tblStyleColBandSize w:val="1"/>
      <w:tblCellMar>
        <w:top w:w="0" w:type="dxa"/>
        <w:left w:w="10" w:type="dxa"/>
        <w:bottom w:w="0" w:type="dxa"/>
        <w:right w:w="10" w:type="dxa"/>
      </w:tblCellMar>
    </w:tblPr>
  </w:style>
  <w:style w:type="table" w:customStyle="1" w:styleId="a3">
    <w:basedOn w:val="TableNormal0"/>
    <w:tblPr>
      <w:tblStyleRowBandSize w:val="1"/>
      <w:tblStyleColBandSize w:val="1"/>
      <w:tblCellMar>
        <w:top w:w="0" w:type="dxa"/>
        <w:left w:w="10" w:type="dxa"/>
        <w:bottom w:w="0" w:type="dxa"/>
        <w:right w:w="10" w:type="dxa"/>
      </w:tblCellMar>
    </w:tblPr>
  </w:style>
  <w:style w:type="table" w:customStyle="1" w:styleId="a4">
    <w:basedOn w:val="TableNormal0"/>
    <w:tblPr>
      <w:tblStyleRowBandSize w:val="1"/>
      <w:tblStyleColBandSize w:val="1"/>
      <w:tblCellMar>
        <w:top w:w="0" w:type="dxa"/>
        <w:left w:w="10" w:type="dxa"/>
        <w:bottom w:w="0" w:type="dxa"/>
        <w:right w:w="10" w:type="dxa"/>
      </w:tblCellMar>
    </w:tblPr>
  </w:style>
  <w:style w:type="table" w:customStyle="1" w:styleId="a5">
    <w:basedOn w:val="TableNormal0"/>
    <w:tblPr>
      <w:tblStyleRowBandSize w:val="1"/>
      <w:tblStyleColBandSize w:val="1"/>
      <w:tblCellMar>
        <w:top w:w="0" w:type="dxa"/>
        <w:left w:w="10" w:type="dxa"/>
        <w:bottom w:w="0" w:type="dxa"/>
        <w:right w:w="10" w:type="dxa"/>
      </w:tblCellMar>
    </w:tblPr>
  </w:style>
  <w:style w:type="table" w:customStyle="1" w:styleId="a6">
    <w:basedOn w:val="TableNormal0"/>
    <w:tblPr>
      <w:tblStyleRowBandSize w:val="1"/>
      <w:tblStyleColBandSize w:val="1"/>
      <w:tblCellMar>
        <w:top w:w="0" w:type="dxa"/>
        <w:left w:w="10" w:type="dxa"/>
        <w:bottom w:w="0" w:type="dxa"/>
        <w:right w:w="1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choosing-a-phonics-teaching-programme" TargetMode="External"/><Relationship Id="rId13" Type="http://schemas.openxmlformats.org/officeDocument/2006/relationships/hyperlink" Target="https://educationendowmentfoundation.org.uk/education-evidence/teaching-learning-toolkit/arts-participation"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ducationendowmentfoundation.org.uk/public/files/Publications/SEL/EEF_Social_and_Emotional_Learning.pdf"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ducationendowmentfoundation.org.uk/evidence-summaries/teaching-learning-toolkit/small-group-tuition/" TargetMode="External"/><Relationship Id="rId5" Type="http://schemas.openxmlformats.org/officeDocument/2006/relationships/webSettings" Target="webSettings.xml"/><Relationship Id="rId15" Type="http://schemas.openxmlformats.org/officeDocument/2006/relationships/image" Target="media/image1.png"/><Relationship Id="rId10" Type="http://schemas.openxmlformats.org/officeDocument/2006/relationships/hyperlink" Target="https://educationendowmentfoundation.org.uk/education-evidence/teaching-learning-toolkit/one-to-one-tuition"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educationendowmentfoundation.org.uk/evidence-summaries/teaching-learning-toolkit/phonics/" TargetMode="External"/><Relationship Id="rId14" Type="http://schemas.openxmlformats.org/officeDocument/2006/relationships/hyperlink" Target="https://educationendowmentfoundation.org.uk/education-evidence/teaching-learning-toolkit/extending-school-time"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5wUZz00QtxK90R7wXzdefNjLkRQ==">CgMxLjAyCGguZ2pkZ3hzMgloLjMwajB6bGwyCWguMWZvYjl0ZTIOaC5scXlya21ydnJuMnkyDmgueHJkaTVpbDFhM2c5Mg5oLnJ1eHoxcTk0ZGFscDgAciExMURXLW0tRmlxYXhOZ1BYaldEMU1PbFM2MVZLQTBUTVk=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2086</Words>
  <Characters>11895</Characters>
  <Application>Microsoft Office Word</Application>
  <DocSecurity>0</DocSecurity>
  <Lines>99</Lines>
  <Paragraphs>27</Paragraphs>
  <ScaleCrop>false</ScaleCrop>
  <Company/>
  <LinksUpToDate>false</LinksUpToDate>
  <CharactersWithSpaces>13954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Hayley Gransden</dc:creator>
  <cp:lastModifiedBy>Hayley Gransden</cp:lastModifiedBy>
  <cp:revision>2</cp:revision>
  <dcterms:created xsi:type="dcterms:W3CDTF">2026-07-08T10:01:00Z</dcterms:created>
  <dcterms:modified xsi:type="dcterms:W3CDTF">2026-07-08T10:01:00Z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0x0101006FBD534E0B2648409800B3ECF3893BDA</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IWPSubject</vt:lpwstr>
  </property>
  <property fmtid="{D5CDD505-2E9C-101B-9397-08002B2CF9AE}" pid="9" name="IWPFunction">
    <vt:lpwstr>IWPFunction</vt:lpwstr>
  </property>
  <property fmtid="{D5CDD505-2E9C-101B-9397-08002B2CF9AE}" pid="10" name="IWPSiteType">
    <vt:lpwstr>IWPSiteType</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ies>
</file>