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7BF85" w14:textId="77777777" w:rsidR="00C6340C" w:rsidRDefault="006C4A0B">
      <w:pPr>
        <w:jc w:val="center"/>
        <w:rPr>
          <w:rFonts w:ascii="Tahoma" w:eastAsia="Tahoma" w:hAnsi="Tahoma" w:cs="Tahoma"/>
          <w:b/>
          <w:sz w:val="28"/>
          <w:szCs w:val="28"/>
          <w:u w:val="single"/>
        </w:rPr>
      </w:pPr>
      <w:r>
        <w:rPr>
          <w:noProof/>
        </w:rPr>
        <w:drawing>
          <wp:anchor distT="0" distB="0" distL="114300" distR="114300" simplePos="0" relativeHeight="251658240" behindDoc="0" locked="0" layoutInCell="1" hidden="0" allowOverlap="1" wp14:anchorId="5F69E9A0" wp14:editId="7D3484F3">
            <wp:simplePos x="0" y="0"/>
            <wp:positionH relativeFrom="column">
              <wp:posOffset>95251</wp:posOffset>
            </wp:positionH>
            <wp:positionV relativeFrom="paragraph">
              <wp:posOffset>28575</wp:posOffset>
            </wp:positionV>
            <wp:extent cx="888365" cy="965835"/>
            <wp:effectExtent l="0" t="0" r="0" b="0"/>
            <wp:wrapSquare wrapText="bothSides" distT="0" distB="0" distL="114300" distR="114300"/>
            <wp:docPr id="10" name="image2.jpg" descr="Faldingworth logo"/>
            <wp:cNvGraphicFramePr/>
            <a:graphic xmlns:a="http://schemas.openxmlformats.org/drawingml/2006/main">
              <a:graphicData uri="http://schemas.openxmlformats.org/drawingml/2006/picture">
                <pic:pic xmlns:pic="http://schemas.openxmlformats.org/drawingml/2006/picture">
                  <pic:nvPicPr>
                    <pic:cNvPr id="0" name="image2.jpg" descr="Faldingworth logo"/>
                    <pic:cNvPicPr preferRelativeResize="0"/>
                  </pic:nvPicPr>
                  <pic:blipFill>
                    <a:blip r:embed="rId6"/>
                    <a:srcRect/>
                    <a:stretch>
                      <a:fillRect/>
                    </a:stretch>
                  </pic:blipFill>
                  <pic:spPr>
                    <a:xfrm>
                      <a:off x="0" y="0"/>
                      <a:ext cx="888365" cy="965835"/>
                    </a:xfrm>
                    <a:prstGeom prst="rect">
                      <a:avLst/>
                    </a:prstGeom>
                    <a:ln/>
                  </pic:spPr>
                </pic:pic>
              </a:graphicData>
            </a:graphic>
          </wp:anchor>
        </w:drawing>
      </w:r>
      <w:r>
        <w:rPr>
          <w:noProof/>
        </w:rPr>
        <mc:AlternateContent>
          <mc:Choice Requires="wpg">
            <w:drawing>
              <wp:anchor distT="45720" distB="45720" distL="114300" distR="114300" simplePos="0" relativeHeight="251659264" behindDoc="0" locked="0" layoutInCell="1" hidden="0" allowOverlap="1" wp14:anchorId="62DD58B5" wp14:editId="60A11076">
                <wp:simplePos x="0" y="0"/>
                <wp:positionH relativeFrom="column">
                  <wp:posOffset>1155700</wp:posOffset>
                </wp:positionH>
                <wp:positionV relativeFrom="paragraph">
                  <wp:posOffset>109220</wp:posOffset>
                </wp:positionV>
                <wp:extent cx="4248150" cy="1414145"/>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3226688" y="3077690"/>
                          <a:ext cx="4238625" cy="1404620"/>
                        </a:xfrm>
                        <a:prstGeom prst="rect">
                          <a:avLst/>
                        </a:prstGeom>
                        <a:solidFill>
                          <a:srgbClr val="FFFFFF"/>
                        </a:solidFill>
                        <a:ln>
                          <a:noFill/>
                        </a:ln>
                      </wps:spPr>
                      <wps:txbx>
                        <w:txbxContent>
                          <w:p w14:paraId="62EC3331" w14:textId="77777777" w:rsidR="00C6340C" w:rsidRDefault="006C4A0B">
                            <w:pPr>
                              <w:spacing w:line="275" w:lineRule="auto"/>
                              <w:jc w:val="center"/>
                              <w:textDirection w:val="btLr"/>
                            </w:pPr>
                            <w:r>
                              <w:rPr>
                                <w:rFonts w:ascii="Arial" w:eastAsia="Arial" w:hAnsi="Arial" w:cs="Arial"/>
                                <w:color w:val="000000"/>
                                <w:sz w:val="32"/>
                              </w:rPr>
                              <w:t>Faldingworth Community Primary School</w:t>
                            </w:r>
                          </w:p>
                          <w:p w14:paraId="1A74C9BA" w14:textId="77777777" w:rsidR="00C6340C" w:rsidRDefault="006C4A0B">
                            <w:pPr>
                              <w:spacing w:line="275" w:lineRule="auto"/>
                              <w:jc w:val="center"/>
                              <w:textDirection w:val="btLr"/>
                            </w:pPr>
                            <w:proofErr w:type="spellStart"/>
                            <w:r>
                              <w:rPr>
                                <w:rFonts w:ascii="Arial" w:eastAsia="Arial" w:hAnsi="Arial" w:cs="Arial"/>
                                <w:color w:val="000000"/>
                                <w:sz w:val="32"/>
                              </w:rPr>
                              <w:t>Normanby</w:t>
                            </w:r>
                            <w:proofErr w:type="spellEnd"/>
                            <w:r>
                              <w:rPr>
                                <w:rFonts w:ascii="Arial" w:eastAsia="Arial" w:hAnsi="Arial" w:cs="Arial"/>
                                <w:color w:val="000000"/>
                                <w:sz w:val="32"/>
                              </w:rPr>
                              <w:t>-by-Spital Primary School</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1155700</wp:posOffset>
                </wp:positionH>
                <wp:positionV relativeFrom="paragraph">
                  <wp:posOffset>109220</wp:posOffset>
                </wp:positionV>
                <wp:extent cx="4248150" cy="1414145"/>
                <wp:effectExtent b="0" l="0" r="0" t="0"/>
                <wp:wrapSquare wrapText="bothSides" distB="45720" distT="45720" distL="114300" distR="114300"/>
                <wp:docPr id="7"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4248150" cy="1414145"/>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1E01709C" wp14:editId="3849E02C">
            <wp:simplePos x="0" y="0"/>
            <wp:positionH relativeFrom="column">
              <wp:posOffset>5534025</wp:posOffset>
            </wp:positionH>
            <wp:positionV relativeFrom="paragraph">
              <wp:posOffset>28575</wp:posOffset>
            </wp:positionV>
            <wp:extent cx="998220" cy="1043940"/>
            <wp:effectExtent l="0" t="0" r="0" b="0"/>
            <wp:wrapSquare wrapText="bothSides" distT="0" distB="0" distL="114300" distR="114300"/>
            <wp:docPr id="8" name="image1.jpg" descr="NBS logo"/>
            <wp:cNvGraphicFramePr/>
            <a:graphic xmlns:a="http://schemas.openxmlformats.org/drawingml/2006/main">
              <a:graphicData uri="http://schemas.openxmlformats.org/drawingml/2006/picture">
                <pic:pic xmlns:pic="http://schemas.openxmlformats.org/drawingml/2006/picture">
                  <pic:nvPicPr>
                    <pic:cNvPr id="0" name="image1.jpg" descr="NBS logo"/>
                    <pic:cNvPicPr preferRelativeResize="0"/>
                  </pic:nvPicPr>
                  <pic:blipFill>
                    <a:blip r:embed="rId9"/>
                    <a:srcRect/>
                    <a:stretch>
                      <a:fillRect/>
                    </a:stretch>
                  </pic:blipFill>
                  <pic:spPr>
                    <a:xfrm>
                      <a:off x="0" y="0"/>
                      <a:ext cx="998220" cy="104394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0529C71D" wp14:editId="2EC84FD2">
            <wp:simplePos x="0" y="0"/>
            <wp:positionH relativeFrom="column">
              <wp:posOffset>1282700</wp:posOffset>
            </wp:positionH>
            <wp:positionV relativeFrom="paragraph">
              <wp:posOffset>1332230</wp:posOffset>
            </wp:positionV>
            <wp:extent cx="4127500" cy="1412240"/>
            <wp:effectExtent l="0" t="0" r="0" b="0"/>
            <wp:wrapSquare wrapText="bothSides" distT="0" distB="0" distL="114300" distR="114300"/>
            <wp:docPr id="9" name="image3.jpg" descr="Fair acres logo"/>
            <wp:cNvGraphicFramePr/>
            <a:graphic xmlns:a="http://schemas.openxmlformats.org/drawingml/2006/main">
              <a:graphicData uri="http://schemas.openxmlformats.org/drawingml/2006/picture">
                <pic:pic xmlns:pic="http://schemas.openxmlformats.org/drawingml/2006/picture">
                  <pic:nvPicPr>
                    <pic:cNvPr id="0" name="image3.jpg" descr="Fair acres logo"/>
                    <pic:cNvPicPr preferRelativeResize="0"/>
                  </pic:nvPicPr>
                  <pic:blipFill>
                    <a:blip r:embed="rId10"/>
                    <a:srcRect t="12296" b="8678"/>
                    <a:stretch>
                      <a:fillRect/>
                    </a:stretch>
                  </pic:blipFill>
                  <pic:spPr>
                    <a:xfrm>
                      <a:off x="0" y="0"/>
                      <a:ext cx="4127500" cy="1412240"/>
                    </a:xfrm>
                    <a:prstGeom prst="rect">
                      <a:avLst/>
                    </a:prstGeom>
                    <a:ln/>
                  </pic:spPr>
                </pic:pic>
              </a:graphicData>
            </a:graphic>
          </wp:anchor>
        </w:drawing>
      </w:r>
    </w:p>
    <w:p w14:paraId="620B1D11" w14:textId="77777777" w:rsidR="00C6340C" w:rsidRDefault="00C6340C">
      <w:pPr>
        <w:jc w:val="center"/>
        <w:rPr>
          <w:rFonts w:ascii="Tahoma" w:eastAsia="Tahoma" w:hAnsi="Tahoma" w:cs="Tahoma"/>
          <w:b/>
          <w:sz w:val="28"/>
          <w:szCs w:val="28"/>
          <w:u w:val="single"/>
        </w:rPr>
      </w:pPr>
    </w:p>
    <w:p w14:paraId="5F670784" w14:textId="77777777" w:rsidR="00C6340C" w:rsidRDefault="00C6340C">
      <w:pPr>
        <w:jc w:val="center"/>
        <w:rPr>
          <w:rFonts w:ascii="Tahoma" w:eastAsia="Tahoma" w:hAnsi="Tahoma" w:cs="Tahoma"/>
          <w:b/>
          <w:sz w:val="28"/>
          <w:szCs w:val="28"/>
          <w:u w:val="single"/>
        </w:rPr>
      </w:pPr>
    </w:p>
    <w:p w14:paraId="0E9833D7" w14:textId="77777777" w:rsidR="00C6340C" w:rsidRDefault="00C6340C">
      <w:pPr>
        <w:jc w:val="center"/>
        <w:rPr>
          <w:rFonts w:ascii="Tahoma" w:eastAsia="Tahoma" w:hAnsi="Tahoma" w:cs="Tahoma"/>
          <w:b/>
          <w:sz w:val="28"/>
          <w:szCs w:val="28"/>
          <w:u w:val="single"/>
        </w:rPr>
      </w:pPr>
    </w:p>
    <w:p w14:paraId="00096D44" w14:textId="77777777" w:rsidR="00C6340C" w:rsidRDefault="00C6340C">
      <w:pPr>
        <w:jc w:val="center"/>
        <w:rPr>
          <w:rFonts w:ascii="Tahoma" w:eastAsia="Tahoma" w:hAnsi="Tahoma" w:cs="Tahoma"/>
          <w:b/>
          <w:sz w:val="28"/>
          <w:szCs w:val="28"/>
          <w:u w:val="single"/>
        </w:rPr>
      </w:pPr>
    </w:p>
    <w:p w14:paraId="04B178FD" w14:textId="77777777" w:rsidR="00C6340C" w:rsidRDefault="00C6340C">
      <w:pPr>
        <w:jc w:val="center"/>
        <w:rPr>
          <w:rFonts w:ascii="Tahoma" w:eastAsia="Tahoma" w:hAnsi="Tahoma" w:cs="Tahoma"/>
          <w:b/>
          <w:sz w:val="28"/>
          <w:szCs w:val="28"/>
          <w:u w:val="single"/>
        </w:rPr>
      </w:pPr>
    </w:p>
    <w:p w14:paraId="277B26A1" w14:textId="77777777" w:rsidR="00C6340C" w:rsidRDefault="00C6340C">
      <w:pPr>
        <w:jc w:val="center"/>
        <w:rPr>
          <w:rFonts w:ascii="Tahoma" w:eastAsia="Tahoma" w:hAnsi="Tahoma" w:cs="Tahoma"/>
          <w:b/>
          <w:sz w:val="28"/>
          <w:szCs w:val="28"/>
          <w:u w:val="single"/>
        </w:rPr>
      </w:pPr>
    </w:p>
    <w:p w14:paraId="3A85AFC5" w14:textId="77777777" w:rsidR="00C6340C" w:rsidRDefault="006C4A0B">
      <w:pPr>
        <w:jc w:val="center"/>
        <w:rPr>
          <w:rFonts w:ascii="Tahoma" w:eastAsia="Tahoma" w:hAnsi="Tahoma" w:cs="Tahoma"/>
          <w:b/>
          <w:sz w:val="40"/>
          <w:szCs w:val="40"/>
          <w:u w:val="single"/>
        </w:rPr>
      </w:pPr>
      <w:r>
        <w:rPr>
          <w:rFonts w:ascii="Tahoma" w:eastAsia="Tahoma" w:hAnsi="Tahoma" w:cs="Tahoma"/>
          <w:b/>
          <w:sz w:val="40"/>
          <w:szCs w:val="40"/>
          <w:u w:val="single"/>
        </w:rPr>
        <w:t>Lockdown Procedures</w:t>
      </w:r>
    </w:p>
    <w:p w14:paraId="35B4F28E" w14:textId="77777777" w:rsidR="00C6340C" w:rsidRDefault="006C4A0B">
      <w:pPr>
        <w:jc w:val="center"/>
        <w:rPr>
          <w:rFonts w:ascii="Tahoma" w:eastAsia="Tahoma" w:hAnsi="Tahoma" w:cs="Tahoma"/>
          <w:b/>
          <w:sz w:val="28"/>
          <w:szCs w:val="28"/>
          <w:u w:val="single"/>
        </w:rPr>
      </w:pPr>
      <w:r>
        <w:rPr>
          <w:rFonts w:ascii="Tahoma" w:eastAsia="Tahoma" w:hAnsi="Tahoma" w:cs="Tahoma"/>
          <w:b/>
          <w:sz w:val="28"/>
          <w:szCs w:val="28"/>
          <w:u w:val="single"/>
        </w:rPr>
        <w:t>Updated February 2025</w:t>
      </w:r>
    </w:p>
    <w:p w14:paraId="79CA1131" w14:textId="77777777" w:rsidR="00C6340C" w:rsidRDefault="00C6340C">
      <w:pPr>
        <w:jc w:val="center"/>
        <w:rPr>
          <w:rFonts w:ascii="Tahoma" w:eastAsia="Tahoma" w:hAnsi="Tahoma" w:cs="Tahoma"/>
          <w:b/>
          <w:sz w:val="28"/>
          <w:szCs w:val="28"/>
          <w:u w:val="single"/>
        </w:rPr>
      </w:pPr>
    </w:p>
    <w:p w14:paraId="58027C4F" w14:textId="77777777" w:rsidR="00C6340C" w:rsidRDefault="00C6340C">
      <w:pPr>
        <w:rPr>
          <w:rFonts w:ascii="Tahoma" w:eastAsia="Tahoma" w:hAnsi="Tahoma" w:cs="Tahoma"/>
        </w:rPr>
      </w:pPr>
    </w:p>
    <w:p w14:paraId="7267D81C" w14:textId="77777777" w:rsidR="00C6340C" w:rsidRDefault="00C6340C">
      <w:pPr>
        <w:rPr>
          <w:rFonts w:ascii="Tahoma" w:eastAsia="Tahoma" w:hAnsi="Tahoma" w:cs="Tahoma"/>
        </w:rPr>
      </w:pPr>
    </w:p>
    <w:p w14:paraId="14DA9C37" w14:textId="77777777" w:rsidR="00C6340C" w:rsidRDefault="00C6340C">
      <w:pPr>
        <w:rPr>
          <w:rFonts w:ascii="Tahoma" w:eastAsia="Tahoma" w:hAnsi="Tahoma" w:cs="Tahoma"/>
        </w:rPr>
      </w:pPr>
    </w:p>
    <w:p w14:paraId="21A7AF24" w14:textId="77777777" w:rsidR="00C6340C" w:rsidRDefault="006C4A0B">
      <w:pPr>
        <w:rPr>
          <w:rFonts w:ascii="Tahoma" w:eastAsia="Tahoma" w:hAnsi="Tahoma" w:cs="Tahoma"/>
        </w:rPr>
      </w:pPr>
      <w:r>
        <w:rPr>
          <w:rFonts w:ascii="Tahoma" w:eastAsia="Tahoma" w:hAnsi="Tahoma" w:cs="Tahoma"/>
        </w:rPr>
        <w:t>Lockdown procedures should be seen as a sensible and proportionate response to any external or internal incident which has the potential to pose a threat to the safety of staff and pupils in the school. Procedures should aim to minimise disruption to the learning environment whilst ensuring the safety of all pupils and staff.</w:t>
      </w:r>
    </w:p>
    <w:p w14:paraId="38F6C4A8" w14:textId="77777777" w:rsidR="00C6340C" w:rsidRDefault="006C4A0B">
      <w:pPr>
        <w:rPr>
          <w:rFonts w:ascii="Tahoma" w:eastAsia="Tahoma" w:hAnsi="Tahoma" w:cs="Tahoma"/>
        </w:rPr>
      </w:pPr>
      <w:r>
        <w:rPr>
          <w:rFonts w:ascii="Tahoma" w:eastAsia="Tahoma" w:hAnsi="Tahoma" w:cs="Tahoma"/>
        </w:rPr>
        <w:t>Lockdown procedures may be activated in response to any number of situations, but some of the more typical might be:</w:t>
      </w:r>
    </w:p>
    <w:p w14:paraId="6DE32CEE" w14:textId="77777777" w:rsidR="00C6340C" w:rsidRDefault="006C4A0B">
      <w:pPr>
        <w:numPr>
          <w:ilvl w:val="0"/>
          <w:numId w:val="1"/>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 xml:space="preserve">A reported incident/ civil disturbance in the local community (with the potential to pose a risk to staff and pupils in the school) </w:t>
      </w:r>
    </w:p>
    <w:p w14:paraId="3F3FA6BD" w14:textId="77777777" w:rsidR="00C6340C" w:rsidRDefault="006C4A0B">
      <w:pPr>
        <w:numPr>
          <w:ilvl w:val="0"/>
          <w:numId w:val="1"/>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An intruder on the school site (with the potential to pose a risk to staff and pupils)</w:t>
      </w:r>
    </w:p>
    <w:p w14:paraId="07EC794E" w14:textId="77777777" w:rsidR="00C6340C" w:rsidRDefault="006C4A0B">
      <w:pPr>
        <w:numPr>
          <w:ilvl w:val="0"/>
          <w:numId w:val="1"/>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A warning being received regarding a risk locally of air pollution (smoke plume, gas cloud etc)</w:t>
      </w:r>
    </w:p>
    <w:p w14:paraId="15F6543E" w14:textId="77777777" w:rsidR="00C6340C" w:rsidRDefault="006C4A0B">
      <w:pPr>
        <w:numPr>
          <w:ilvl w:val="0"/>
          <w:numId w:val="1"/>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A major fire in the vicinity of the school</w:t>
      </w:r>
    </w:p>
    <w:p w14:paraId="260A9D20" w14:textId="77777777" w:rsidR="00C6340C" w:rsidRDefault="006C4A0B">
      <w:pPr>
        <w:numPr>
          <w:ilvl w:val="0"/>
          <w:numId w:val="1"/>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The close proximity of a dangerous dog/animal roaming loose</w:t>
      </w:r>
    </w:p>
    <w:p w14:paraId="003A9CDC" w14:textId="77777777" w:rsidR="00C6340C" w:rsidRDefault="00C6340C">
      <w:pPr>
        <w:pBdr>
          <w:top w:val="nil"/>
          <w:left w:val="nil"/>
          <w:bottom w:val="nil"/>
          <w:right w:val="nil"/>
          <w:between w:val="nil"/>
        </w:pBdr>
        <w:spacing w:after="0"/>
        <w:ind w:left="720"/>
        <w:rPr>
          <w:rFonts w:ascii="Tahoma" w:eastAsia="Tahoma" w:hAnsi="Tahoma" w:cs="Tahoma"/>
          <w:b/>
          <w:color w:val="000000"/>
          <w:sz w:val="36"/>
          <w:szCs w:val="36"/>
        </w:rPr>
      </w:pPr>
    </w:p>
    <w:p w14:paraId="63A05B4B" w14:textId="77777777" w:rsidR="00C6340C" w:rsidRDefault="00C6340C">
      <w:pPr>
        <w:pBdr>
          <w:top w:val="nil"/>
          <w:left w:val="nil"/>
          <w:bottom w:val="nil"/>
          <w:right w:val="nil"/>
          <w:between w:val="nil"/>
        </w:pBdr>
        <w:spacing w:after="0"/>
        <w:ind w:left="720"/>
        <w:rPr>
          <w:rFonts w:ascii="Tahoma" w:eastAsia="Tahoma" w:hAnsi="Tahoma" w:cs="Tahoma"/>
          <w:b/>
          <w:color w:val="000000"/>
          <w:sz w:val="36"/>
          <w:szCs w:val="36"/>
        </w:rPr>
      </w:pPr>
    </w:p>
    <w:p w14:paraId="19DB2F01" w14:textId="77777777" w:rsidR="00C6340C" w:rsidRDefault="00C6340C">
      <w:pPr>
        <w:pBdr>
          <w:top w:val="nil"/>
          <w:left w:val="nil"/>
          <w:bottom w:val="nil"/>
          <w:right w:val="nil"/>
          <w:between w:val="nil"/>
        </w:pBdr>
        <w:spacing w:after="0"/>
        <w:ind w:left="720"/>
        <w:rPr>
          <w:rFonts w:ascii="Tahoma" w:eastAsia="Tahoma" w:hAnsi="Tahoma" w:cs="Tahoma"/>
          <w:b/>
          <w:color w:val="000000"/>
          <w:sz w:val="36"/>
          <w:szCs w:val="36"/>
        </w:rPr>
      </w:pPr>
    </w:p>
    <w:p w14:paraId="08A70AAA" w14:textId="77777777" w:rsidR="00C6340C" w:rsidRDefault="00C6340C">
      <w:pPr>
        <w:pBdr>
          <w:top w:val="nil"/>
          <w:left w:val="nil"/>
          <w:bottom w:val="nil"/>
          <w:right w:val="nil"/>
          <w:between w:val="nil"/>
        </w:pBdr>
        <w:spacing w:after="0"/>
        <w:ind w:left="720"/>
        <w:rPr>
          <w:rFonts w:ascii="Tahoma" w:eastAsia="Tahoma" w:hAnsi="Tahoma" w:cs="Tahoma"/>
          <w:b/>
          <w:color w:val="000000"/>
          <w:sz w:val="36"/>
          <w:szCs w:val="36"/>
        </w:rPr>
      </w:pPr>
    </w:p>
    <w:p w14:paraId="0B50D24F" w14:textId="77777777" w:rsidR="00C6340C" w:rsidRDefault="006C4A0B">
      <w:pPr>
        <w:jc w:val="center"/>
        <w:rPr>
          <w:rFonts w:ascii="Tahoma" w:eastAsia="Tahoma" w:hAnsi="Tahoma" w:cs="Tahoma"/>
          <w:b/>
          <w:sz w:val="36"/>
          <w:szCs w:val="36"/>
        </w:rPr>
      </w:pPr>
      <w:bookmarkStart w:id="0" w:name="_heading=h.30j0zll" w:colFirst="0" w:colLast="0"/>
      <w:bookmarkEnd w:id="0"/>
      <w:r>
        <w:rPr>
          <w:rFonts w:ascii="Tahoma" w:eastAsia="Tahoma" w:hAnsi="Tahoma" w:cs="Tahoma"/>
          <w:b/>
          <w:sz w:val="36"/>
          <w:szCs w:val="36"/>
        </w:rPr>
        <w:lastRenderedPageBreak/>
        <w:t>Lockdown Signals and Procedures</w:t>
      </w:r>
    </w:p>
    <w:p w14:paraId="36A0DD2B" w14:textId="77777777" w:rsidR="00C6340C" w:rsidRDefault="006C4A0B">
      <w:pPr>
        <w:rPr>
          <w:rFonts w:ascii="Tahoma" w:eastAsia="Tahoma" w:hAnsi="Tahoma" w:cs="Tahoma"/>
          <w:sz w:val="18"/>
          <w:szCs w:val="18"/>
        </w:rPr>
      </w:pPr>
      <w:bookmarkStart w:id="1" w:name="_heading=h.gjdgxs" w:colFirst="0" w:colLast="0"/>
      <w:bookmarkEnd w:id="1"/>
      <w:r>
        <w:rPr>
          <w:rFonts w:ascii="Tahoma" w:eastAsia="Tahoma" w:hAnsi="Tahoma" w:cs="Tahoma"/>
          <w:b/>
          <w:sz w:val="36"/>
          <w:szCs w:val="36"/>
        </w:rPr>
        <w:t xml:space="preserve">  PARTIAL LOCKDOWN                       FULL LOCKDOWN</w:t>
      </w:r>
    </w:p>
    <w:tbl>
      <w:tblPr>
        <w:tblStyle w:val="a0"/>
        <w:tblW w:w="105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1"/>
        <w:gridCol w:w="1417"/>
        <w:gridCol w:w="4820"/>
      </w:tblGrid>
      <w:tr w:rsidR="00C6340C" w14:paraId="73CDA0E6" w14:textId="77777777">
        <w:trPr>
          <w:trHeight w:val="1457"/>
        </w:trPr>
        <w:tc>
          <w:tcPr>
            <w:tcW w:w="4361" w:type="dxa"/>
          </w:tcPr>
          <w:p w14:paraId="54518480" w14:textId="77777777" w:rsidR="00C6340C" w:rsidRDefault="006C4A0B">
            <w:pPr>
              <w:rPr>
                <w:rFonts w:ascii="Tahoma" w:eastAsia="Tahoma" w:hAnsi="Tahoma" w:cs="Tahoma"/>
                <w:b/>
                <w:sz w:val="18"/>
                <w:szCs w:val="18"/>
              </w:rPr>
            </w:pPr>
            <w:r>
              <w:rPr>
                <w:rFonts w:ascii="Tahoma" w:eastAsia="Tahoma" w:hAnsi="Tahoma" w:cs="Tahoma"/>
                <w:b/>
                <w:sz w:val="18"/>
                <w:szCs w:val="18"/>
              </w:rPr>
              <w:t>Partial Lockdown Signal</w:t>
            </w:r>
          </w:p>
          <w:p w14:paraId="56550016" w14:textId="77777777" w:rsidR="00C6340C" w:rsidRDefault="00C6340C">
            <w:pPr>
              <w:rPr>
                <w:rFonts w:ascii="Tahoma" w:eastAsia="Tahoma" w:hAnsi="Tahoma" w:cs="Tahoma"/>
                <w:b/>
                <w:sz w:val="18"/>
                <w:szCs w:val="18"/>
              </w:rPr>
            </w:pPr>
          </w:p>
          <w:p w14:paraId="15F120D0" w14:textId="77777777" w:rsidR="00C6340C" w:rsidRDefault="006C4A0B">
            <w:pPr>
              <w:rPr>
                <w:rFonts w:ascii="Tahoma" w:eastAsia="Tahoma" w:hAnsi="Tahoma" w:cs="Tahoma"/>
                <w:sz w:val="18"/>
                <w:szCs w:val="18"/>
              </w:rPr>
            </w:pPr>
            <w:r>
              <w:rPr>
                <w:rFonts w:ascii="Tahoma" w:eastAsia="Tahoma" w:hAnsi="Tahoma" w:cs="Tahoma"/>
                <w:sz w:val="18"/>
                <w:szCs w:val="18"/>
              </w:rPr>
              <w:t xml:space="preserve">The member of staff made aware of a potential danger will make their way through school and inform staff using the words: </w:t>
            </w:r>
          </w:p>
          <w:p w14:paraId="5E8496B7" w14:textId="77777777" w:rsidR="00C6340C" w:rsidRDefault="006C4A0B">
            <w:pPr>
              <w:rPr>
                <w:rFonts w:ascii="Tahoma" w:eastAsia="Tahoma" w:hAnsi="Tahoma" w:cs="Tahoma"/>
                <w:b/>
                <w:sz w:val="18"/>
                <w:szCs w:val="18"/>
              </w:rPr>
            </w:pPr>
            <w:r>
              <w:rPr>
                <w:rFonts w:ascii="Tahoma" w:eastAsia="Tahoma" w:hAnsi="Tahoma" w:cs="Tahoma"/>
                <w:b/>
                <w:sz w:val="18"/>
                <w:szCs w:val="18"/>
                <w:u w:val="single"/>
              </w:rPr>
              <w:t>Partial Lockdown.</w:t>
            </w:r>
          </w:p>
        </w:tc>
        <w:tc>
          <w:tcPr>
            <w:tcW w:w="1417" w:type="dxa"/>
            <w:vMerge w:val="restart"/>
          </w:tcPr>
          <w:p w14:paraId="1F96CB71" w14:textId="77777777" w:rsidR="00C6340C" w:rsidRDefault="006C4A0B">
            <w:pPr>
              <w:rPr>
                <w:rFonts w:ascii="Tahoma" w:eastAsia="Tahoma" w:hAnsi="Tahoma" w:cs="Tahoma"/>
                <w:sz w:val="18"/>
                <w:szCs w:val="18"/>
              </w:rPr>
            </w:pPr>
            <w:r>
              <w:rPr>
                <w:noProof/>
              </w:rPr>
              <mc:AlternateContent>
                <mc:Choice Requires="wpg">
                  <w:drawing>
                    <wp:anchor distT="0" distB="0" distL="114300" distR="114300" simplePos="0" relativeHeight="251662336" behindDoc="0" locked="0" layoutInCell="1" hidden="0" allowOverlap="1" wp14:anchorId="55AAEC2D" wp14:editId="19335FBA">
                      <wp:simplePos x="0" y="0"/>
                      <wp:positionH relativeFrom="column">
                        <wp:posOffset>101601</wp:posOffset>
                      </wp:positionH>
                      <wp:positionV relativeFrom="paragraph">
                        <wp:posOffset>139700</wp:posOffset>
                      </wp:positionV>
                      <wp:extent cx="538480" cy="8204200"/>
                      <wp:effectExtent l="0" t="0" r="0" b="0"/>
                      <wp:wrapNone/>
                      <wp:docPr id="6" name="Down Arrow 6"/>
                      <wp:cNvGraphicFramePr/>
                      <a:graphic xmlns:a="http://schemas.openxmlformats.org/drawingml/2006/main">
                        <a:graphicData uri="http://schemas.microsoft.com/office/word/2010/wordprocessingShape">
                          <wps:wsp>
                            <wps:cNvSpPr/>
                            <wps:spPr>
                              <a:xfrm>
                                <a:off x="5102160" y="0"/>
                                <a:ext cx="487680" cy="7560000"/>
                              </a:xfrm>
                              <a:prstGeom prst="down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74DCE8B5" w14:textId="77777777" w:rsidR="00C6340C" w:rsidRDefault="00C6340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101601</wp:posOffset>
                      </wp:positionH>
                      <wp:positionV relativeFrom="paragraph">
                        <wp:posOffset>139700</wp:posOffset>
                      </wp:positionV>
                      <wp:extent cx="538480" cy="8204200"/>
                      <wp:effectExtent b="0" l="0" r="0" t="0"/>
                      <wp:wrapNone/>
                      <wp:docPr id="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38480" cy="8204200"/>
                              </a:xfrm>
                              <a:prstGeom prst="rect"/>
                              <a:ln/>
                            </pic:spPr>
                          </pic:pic>
                        </a:graphicData>
                      </a:graphic>
                    </wp:anchor>
                  </w:drawing>
                </mc:Fallback>
              </mc:AlternateContent>
            </w:r>
          </w:p>
        </w:tc>
        <w:tc>
          <w:tcPr>
            <w:tcW w:w="4820" w:type="dxa"/>
          </w:tcPr>
          <w:p w14:paraId="7707632C" w14:textId="77777777" w:rsidR="00C6340C" w:rsidRDefault="006C4A0B">
            <w:pPr>
              <w:rPr>
                <w:rFonts w:ascii="Tahoma" w:eastAsia="Tahoma" w:hAnsi="Tahoma" w:cs="Tahoma"/>
                <w:b/>
                <w:sz w:val="18"/>
                <w:szCs w:val="18"/>
              </w:rPr>
            </w:pPr>
            <w:r>
              <w:rPr>
                <w:rFonts w:ascii="Tahoma" w:eastAsia="Tahoma" w:hAnsi="Tahoma" w:cs="Tahoma"/>
                <w:b/>
                <w:sz w:val="18"/>
                <w:szCs w:val="18"/>
              </w:rPr>
              <w:t>Full Lockdown Signal</w:t>
            </w:r>
          </w:p>
          <w:p w14:paraId="717486DE" w14:textId="77777777" w:rsidR="00C6340C" w:rsidRDefault="00C6340C">
            <w:pPr>
              <w:rPr>
                <w:rFonts w:ascii="Tahoma" w:eastAsia="Tahoma" w:hAnsi="Tahoma" w:cs="Tahoma"/>
                <w:b/>
                <w:sz w:val="18"/>
                <w:szCs w:val="18"/>
              </w:rPr>
            </w:pPr>
          </w:p>
          <w:p w14:paraId="1E66E478" w14:textId="77777777" w:rsidR="00C6340C" w:rsidRDefault="006C4A0B">
            <w:pPr>
              <w:rPr>
                <w:rFonts w:ascii="Tahoma" w:eastAsia="Tahoma" w:hAnsi="Tahoma" w:cs="Tahoma"/>
                <w:sz w:val="18"/>
                <w:szCs w:val="18"/>
              </w:rPr>
            </w:pPr>
            <w:r>
              <w:rPr>
                <w:rFonts w:ascii="Tahoma" w:eastAsia="Tahoma" w:hAnsi="Tahoma" w:cs="Tahoma"/>
                <w:sz w:val="18"/>
                <w:szCs w:val="18"/>
              </w:rPr>
              <w:t xml:space="preserve">The member of staff made aware of a potential danger will make their way through school and inform staff using the words: </w:t>
            </w:r>
          </w:p>
          <w:p w14:paraId="6C577FC5" w14:textId="77777777" w:rsidR="00C6340C" w:rsidRDefault="006C4A0B">
            <w:pPr>
              <w:rPr>
                <w:rFonts w:ascii="Tahoma" w:eastAsia="Tahoma" w:hAnsi="Tahoma" w:cs="Tahoma"/>
                <w:b/>
                <w:sz w:val="18"/>
                <w:szCs w:val="18"/>
              </w:rPr>
            </w:pPr>
            <w:r>
              <w:rPr>
                <w:rFonts w:ascii="Tahoma" w:eastAsia="Tahoma" w:hAnsi="Tahoma" w:cs="Tahoma"/>
                <w:b/>
                <w:sz w:val="18"/>
                <w:szCs w:val="18"/>
                <w:u w:val="single"/>
              </w:rPr>
              <w:t>Full Lockdown.</w:t>
            </w:r>
            <w:r>
              <w:rPr>
                <w:rFonts w:ascii="Tahoma" w:eastAsia="Tahoma" w:hAnsi="Tahoma" w:cs="Tahoma"/>
                <w:sz w:val="18"/>
                <w:szCs w:val="18"/>
              </w:rPr>
              <w:t xml:space="preserve"> </w:t>
            </w:r>
          </w:p>
        </w:tc>
      </w:tr>
      <w:tr w:rsidR="00C6340C" w14:paraId="635EF98C" w14:textId="77777777">
        <w:trPr>
          <w:trHeight w:val="2383"/>
        </w:trPr>
        <w:tc>
          <w:tcPr>
            <w:tcW w:w="4361" w:type="dxa"/>
          </w:tcPr>
          <w:p w14:paraId="32A28CF8" w14:textId="77777777" w:rsidR="00C6340C" w:rsidRDefault="006C4A0B">
            <w:pPr>
              <w:rPr>
                <w:rFonts w:ascii="Tahoma" w:eastAsia="Tahoma" w:hAnsi="Tahoma" w:cs="Tahoma"/>
                <w:b/>
                <w:sz w:val="18"/>
                <w:szCs w:val="18"/>
              </w:rPr>
            </w:pPr>
            <w:r>
              <w:rPr>
                <w:rFonts w:ascii="Tahoma" w:eastAsia="Tahoma" w:hAnsi="Tahoma" w:cs="Tahoma"/>
                <w:b/>
                <w:sz w:val="18"/>
                <w:szCs w:val="18"/>
              </w:rPr>
              <w:t>Partial Lockdown Procedures</w:t>
            </w:r>
          </w:p>
          <w:p w14:paraId="2106D1D9" w14:textId="77777777" w:rsidR="00C6340C" w:rsidRDefault="00C6340C">
            <w:pPr>
              <w:rPr>
                <w:rFonts w:ascii="Tahoma" w:eastAsia="Tahoma" w:hAnsi="Tahoma" w:cs="Tahoma"/>
                <w:b/>
                <w:sz w:val="18"/>
                <w:szCs w:val="18"/>
              </w:rPr>
            </w:pPr>
          </w:p>
          <w:p w14:paraId="1DAD3DD0" w14:textId="77777777" w:rsidR="00C6340C" w:rsidRDefault="006C4A0B">
            <w:pPr>
              <w:rPr>
                <w:rFonts w:ascii="Tahoma" w:eastAsia="Tahoma" w:hAnsi="Tahoma" w:cs="Tahoma"/>
                <w:sz w:val="18"/>
                <w:szCs w:val="18"/>
              </w:rPr>
            </w:pPr>
            <w:r>
              <w:rPr>
                <w:rFonts w:ascii="Tahoma" w:eastAsia="Tahoma" w:hAnsi="Tahoma" w:cs="Tahoma"/>
                <w:sz w:val="18"/>
                <w:szCs w:val="18"/>
              </w:rPr>
              <w:t>“Partial lockdown” is a precautionary measure but puts the school in a state of readiness (whilst retaining a degree of normality) should the situation escalate. Depending on the situation, Emergency Services may be contacted for advice as to the best course of action in respect of the prevailing threat.</w:t>
            </w:r>
          </w:p>
        </w:tc>
        <w:tc>
          <w:tcPr>
            <w:tcW w:w="1417" w:type="dxa"/>
            <w:vMerge/>
          </w:tcPr>
          <w:p w14:paraId="1A290F16"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34346D26" w14:textId="77777777" w:rsidR="00C6340C" w:rsidRDefault="006C4A0B">
            <w:pPr>
              <w:rPr>
                <w:rFonts w:ascii="Tahoma" w:eastAsia="Tahoma" w:hAnsi="Tahoma" w:cs="Tahoma"/>
                <w:b/>
                <w:sz w:val="18"/>
                <w:szCs w:val="18"/>
              </w:rPr>
            </w:pPr>
            <w:r>
              <w:rPr>
                <w:rFonts w:ascii="Tahoma" w:eastAsia="Tahoma" w:hAnsi="Tahoma" w:cs="Tahoma"/>
                <w:b/>
                <w:sz w:val="18"/>
                <w:szCs w:val="18"/>
              </w:rPr>
              <w:t>Full Lockdown Procedures</w:t>
            </w:r>
          </w:p>
          <w:p w14:paraId="5A4C2072" w14:textId="77777777" w:rsidR="00C6340C" w:rsidRDefault="00C6340C">
            <w:pPr>
              <w:rPr>
                <w:rFonts w:ascii="Tahoma" w:eastAsia="Tahoma" w:hAnsi="Tahoma" w:cs="Tahoma"/>
                <w:sz w:val="18"/>
                <w:szCs w:val="18"/>
              </w:rPr>
            </w:pPr>
          </w:p>
          <w:p w14:paraId="3585A6DB" w14:textId="77777777" w:rsidR="00C6340C" w:rsidRDefault="006C4A0B">
            <w:pPr>
              <w:rPr>
                <w:rFonts w:ascii="Tahoma" w:eastAsia="Tahoma" w:hAnsi="Tahoma" w:cs="Tahoma"/>
                <w:sz w:val="18"/>
                <w:szCs w:val="18"/>
              </w:rPr>
            </w:pPr>
            <w:r>
              <w:rPr>
                <w:rFonts w:ascii="Tahoma" w:eastAsia="Tahoma" w:hAnsi="Tahoma" w:cs="Tahoma"/>
                <w:sz w:val="18"/>
                <w:szCs w:val="18"/>
              </w:rPr>
              <w:t>This signifies an immediate threat to the school and may be an escalation of a partial lockdown. 999 should be called if possible to do so</w:t>
            </w:r>
          </w:p>
        </w:tc>
      </w:tr>
      <w:tr w:rsidR="00C6340C" w14:paraId="7437A3B5" w14:textId="77777777">
        <w:tc>
          <w:tcPr>
            <w:tcW w:w="4361" w:type="dxa"/>
          </w:tcPr>
          <w:p w14:paraId="4D984F78" w14:textId="77777777" w:rsidR="00C6340C" w:rsidRDefault="006C4A0B">
            <w:pPr>
              <w:rPr>
                <w:rFonts w:ascii="Tahoma" w:eastAsia="Tahoma" w:hAnsi="Tahoma" w:cs="Tahoma"/>
                <w:sz w:val="18"/>
                <w:szCs w:val="18"/>
              </w:rPr>
            </w:pPr>
            <w:r>
              <w:rPr>
                <w:rFonts w:ascii="Tahoma" w:eastAsia="Tahoma" w:hAnsi="Tahoma" w:cs="Tahoma"/>
                <w:sz w:val="18"/>
                <w:szCs w:val="18"/>
              </w:rPr>
              <w:t>Toilets and non-classroom areas checked</w:t>
            </w:r>
          </w:p>
        </w:tc>
        <w:tc>
          <w:tcPr>
            <w:tcW w:w="1417" w:type="dxa"/>
            <w:vMerge/>
          </w:tcPr>
          <w:p w14:paraId="672D7FBD"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578A6AFF" w14:textId="77777777" w:rsidR="00C6340C" w:rsidRDefault="006C4A0B">
            <w:pPr>
              <w:rPr>
                <w:rFonts w:ascii="Tahoma" w:eastAsia="Tahoma" w:hAnsi="Tahoma" w:cs="Tahoma"/>
                <w:sz w:val="18"/>
                <w:szCs w:val="18"/>
              </w:rPr>
            </w:pPr>
            <w:r>
              <w:rPr>
                <w:rFonts w:ascii="Tahoma" w:eastAsia="Tahoma" w:hAnsi="Tahoma" w:cs="Tahoma"/>
                <w:sz w:val="18"/>
                <w:szCs w:val="18"/>
              </w:rPr>
              <w:t>Toilets and non-classroom areas checked if possible</w:t>
            </w:r>
          </w:p>
        </w:tc>
      </w:tr>
      <w:tr w:rsidR="00C6340C" w14:paraId="4E63792B" w14:textId="77777777">
        <w:tc>
          <w:tcPr>
            <w:tcW w:w="4361" w:type="dxa"/>
          </w:tcPr>
          <w:p w14:paraId="15904640" w14:textId="77777777" w:rsidR="00C6340C" w:rsidRDefault="006C4A0B">
            <w:pPr>
              <w:rPr>
                <w:rFonts w:ascii="Tahoma" w:eastAsia="Tahoma" w:hAnsi="Tahoma" w:cs="Tahoma"/>
                <w:sz w:val="18"/>
                <w:szCs w:val="18"/>
              </w:rPr>
            </w:pPr>
            <w:r>
              <w:rPr>
                <w:rFonts w:ascii="Tahoma" w:eastAsia="Tahoma" w:hAnsi="Tahoma" w:cs="Tahoma"/>
                <w:sz w:val="18"/>
                <w:szCs w:val="18"/>
              </w:rPr>
              <w:t>All pupils and staff remain or return to their own classroom unless it is not practicable to do so. Locate an alternative safe place</w:t>
            </w:r>
          </w:p>
        </w:tc>
        <w:tc>
          <w:tcPr>
            <w:tcW w:w="1417" w:type="dxa"/>
            <w:vMerge/>
          </w:tcPr>
          <w:p w14:paraId="5AE3C384"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6ED0769E" w14:textId="77777777" w:rsidR="00C6340C" w:rsidRDefault="006C4A0B">
            <w:pPr>
              <w:rPr>
                <w:rFonts w:ascii="Tahoma" w:eastAsia="Tahoma" w:hAnsi="Tahoma" w:cs="Tahoma"/>
                <w:sz w:val="18"/>
                <w:szCs w:val="18"/>
              </w:rPr>
            </w:pPr>
            <w:r>
              <w:rPr>
                <w:rFonts w:ascii="Tahoma" w:eastAsia="Tahoma" w:hAnsi="Tahoma" w:cs="Tahoma"/>
                <w:sz w:val="18"/>
                <w:szCs w:val="18"/>
              </w:rPr>
              <w:t>All pupils and staff remain or return to their own classroom unless it is not practicable to do so. Locate an alternative safe place</w:t>
            </w:r>
          </w:p>
        </w:tc>
      </w:tr>
      <w:tr w:rsidR="00C6340C" w14:paraId="7B11D6F5" w14:textId="77777777">
        <w:trPr>
          <w:trHeight w:val="1098"/>
        </w:trPr>
        <w:tc>
          <w:tcPr>
            <w:tcW w:w="4361" w:type="dxa"/>
          </w:tcPr>
          <w:p w14:paraId="592C4481" w14:textId="77777777" w:rsidR="00C6340C" w:rsidRDefault="006C4A0B">
            <w:pPr>
              <w:rPr>
                <w:rFonts w:ascii="Tahoma" w:eastAsia="Tahoma" w:hAnsi="Tahoma" w:cs="Tahoma"/>
                <w:sz w:val="18"/>
                <w:szCs w:val="18"/>
              </w:rPr>
            </w:pPr>
            <w:r>
              <w:rPr>
                <w:rFonts w:ascii="Tahoma" w:eastAsia="Tahoma" w:hAnsi="Tahoma" w:cs="Tahoma"/>
                <w:sz w:val="18"/>
                <w:szCs w:val="18"/>
              </w:rPr>
              <w:t>Pupils who are outside of the school buildings are brought inside as quickly as possible, unless this endangers them or others. If children remain outside they will be moved to the nearest place of safety on or off site.</w:t>
            </w:r>
          </w:p>
          <w:p w14:paraId="124CF98F" w14:textId="77777777" w:rsidR="00C6340C" w:rsidRDefault="00C6340C">
            <w:pPr>
              <w:rPr>
                <w:rFonts w:ascii="Tahoma" w:eastAsia="Tahoma" w:hAnsi="Tahoma" w:cs="Tahoma"/>
                <w:sz w:val="18"/>
                <w:szCs w:val="18"/>
              </w:rPr>
            </w:pPr>
          </w:p>
        </w:tc>
        <w:tc>
          <w:tcPr>
            <w:tcW w:w="1417" w:type="dxa"/>
            <w:vMerge/>
          </w:tcPr>
          <w:p w14:paraId="2E0E9D9F"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01C198DC" w14:textId="77777777" w:rsidR="00C6340C" w:rsidRDefault="006C4A0B">
            <w:pPr>
              <w:rPr>
                <w:rFonts w:ascii="Tahoma" w:eastAsia="Tahoma" w:hAnsi="Tahoma" w:cs="Tahoma"/>
                <w:sz w:val="18"/>
                <w:szCs w:val="18"/>
              </w:rPr>
            </w:pPr>
            <w:r>
              <w:rPr>
                <w:rFonts w:ascii="Tahoma" w:eastAsia="Tahoma" w:hAnsi="Tahoma" w:cs="Tahoma"/>
                <w:sz w:val="18"/>
                <w:szCs w:val="18"/>
              </w:rPr>
              <w:t>Depending on where the danger originates, pupils who are outside of the school buildings are brought inside as quickly as possible, unless this endangers them or others. If children remain outside they will be moved to the nearest place of safety on or off site.</w:t>
            </w:r>
          </w:p>
        </w:tc>
      </w:tr>
      <w:tr w:rsidR="00C6340C" w14:paraId="762B232E" w14:textId="77777777">
        <w:tc>
          <w:tcPr>
            <w:tcW w:w="4361" w:type="dxa"/>
          </w:tcPr>
          <w:p w14:paraId="76706732" w14:textId="77777777" w:rsidR="00C6340C" w:rsidRDefault="006C4A0B">
            <w:pPr>
              <w:rPr>
                <w:rFonts w:ascii="Tahoma" w:eastAsia="Tahoma" w:hAnsi="Tahoma" w:cs="Tahoma"/>
                <w:sz w:val="18"/>
                <w:szCs w:val="18"/>
              </w:rPr>
            </w:pPr>
            <w:r>
              <w:rPr>
                <w:rFonts w:ascii="Tahoma" w:eastAsia="Tahoma" w:hAnsi="Tahoma" w:cs="Tahoma"/>
                <w:sz w:val="18"/>
                <w:szCs w:val="18"/>
              </w:rPr>
              <w:t>Take a register/headcount</w:t>
            </w:r>
          </w:p>
          <w:p w14:paraId="5133D330" w14:textId="77777777" w:rsidR="00C6340C" w:rsidRDefault="006C4A0B">
            <w:pPr>
              <w:rPr>
                <w:rFonts w:ascii="Tahoma" w:eastAsia="Tahoma" w:hAnsi="Tahoma" w:cs="Tahoma"/>
                <w:sz w:val="18"/>
                <w:szCs w:val="18"/>
              </w:rPr>
            </w:pPr>
            <w:r>
              <w:rPr>
                <w:rFonts w:ascii="Tahoma" w:eastAsia="Tahoma" w:hAnsi="Tahoma" w:cs="Tahoma"/>
                <w:sz w:val="18"/>
                <w:szCs w:val="18"/>
              </w:rPr>
              <w:t>Locate missing adults and children</w:t>
            </w:r>
          </w:p>
          <w:p w14:paraId="4C39B32D" w14:textId="77777777" w:rsidR="00C6340C" w:rsidRDefault="006C4A0B">
            <w:pPr>
              <w:rPr>
                <w:rFonts w:ascii="Tahoma" w:eastAsia="Tahoma" w:hAnsi="Tahoma" w:cs="Tahoma"/>
                <w:sz w:val="18"/>
                <w:szCs w:val="18"/>
              </w:rPr>
            </w:pPr>
            <w:r>
              <w:rPr>
                <w:rFonts w:ascii="Tahoma" w:eastAsia="Tahoma" w:hAnsi="Tahoma" w:cs="Tahoma"/>
                <w:sz w:val="18"/>
                <w:szCs w:val="18"/>
              </w:rPr>
              <w:t>Communicate with other staff via email</w:t>
            </w:r>
          </w:p>
        </w:tc>
        <w:tc>
          <w:tcPr>
            <w:tcW w:w="1417" w:type="dxa"/>
            <w:vMerge/>
          </w:tcPr>
          <w:p w14:paraId="5C9B9DE9"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5905E84F" w14:textId="77777777" w:rsidR="00C6340C" w:rsidRDefault="006C4A0B">
            <w:pPr>
              <w:rPr>
                <w:rFonts w:ascii="Tahoma" w:eastAsia="Tahoma" w:hAnsi="Tahoma" w:cs="Tahoma"/>
                <w:sz w:val="18"/>
                <w:szCs w:val="18"/>
              </w:rPr>
            </w:pPr>
            <w:r>
              <w:rPr>
                <w:rFonts w:ascii="Tahoma" w:eastAsia="Tahoma" w:hAnsi="Tahoma" w:cs="Tahoma"/>
                <w:sz w:val="18"/>
                <w:szCs w:val="18"/>
              </w:rPr>
              <w:t>Take a register/headcount</w:t>
            </w:r>
          </w:p>
          <w:p w14:paraId="52ADF16B" w14:textId="77777777" w:rsidR="00C6340C" w:rsidRDefault="006C4A0B">
            <w:pPr>
              <w:rPr>
                <w:rFonts w:ascii="Tahoma" w:eastAsia="Tahoma" w:hAnsi="Tahoma" w:cs="Tahoma"/>
                <w:sz w:val="18"/>
                <w:szCs w:val="18"/>
              </w:rPr>
            </w:pPr>
            <w:r>
              <w:rPr>
                <w:rFonts w:ascii="Tahoma" w:eastAsia="Tahoma" w:hAnsi="Tahoma" w:cs="Tahoma"/>
                <w:sz w:val="18"/>
                <w:szCs w:val="18"/>
              </w:rPr>
              <w:t>Communicate with other staff via email</w:t>
            </w:r>
          </w:p>
          <w:p w14:paraId="76138416" w14:textId="77777777" w:rsidR="00C6340C" w:rsidRDefault="006C4A0B">
            <w:pPr>
              <w:rPr>
                <w:rFonts w:ascii="Tahoma" w:eastAsia="Tahoma" w:hAnsi="Tahoma" w:cs="Tahoma"/>
                <w:sz w:val="18"/>
                <w:szCs w:val="18"/>
              </w:rPr>
            </w:pPr>
            <w:r>
              <w:rPr>
                <w:rFonts w:ascii="Tahoma" w:eastAsia="Tahoma" w:hAnsi="Tahoma" w:cs="Tahoma"/>
                <w:sz w:val="18"/>
                <w:szCs w:val="18"/>
              </w:rPr>
              <w:t>Locate missing adults and children</w:t>
            </w:r>
          </w:p>
          <w:p w14:paraId="65BF479C" w14:textId="77777777" w:rsidR="00C6340C" w:rsidRDefault="006C4A0B">
            <w:pPr>
              <w:rPr>
                <w:rFonts w:ascii="Tahoma" w:eastAsia="Tahoma" w:hAnsi="Tahoma" w:cs="Tahoma"/>
                <w:sz w:val="18"/>
                <w:szCs w:val="18"/>
              </w:rPr>
            </w:pPr>
            <w:r>
              <w:rPr>
                <w:rFonts w:ascii="Tahoma" w:eastAsia="Tahoma" w:hAnsi="Tahoma" w:cs="Tahoma"/>
                <w:sz w:val="18"/>
                <w:szCs w:val="18"/>
              </w:rPr>
              <w:t>ONLY IF IT IS DEEMED SAFE TO DO SO</w:t>
            </w:r>
          </w:p>
        </w:tc>
      </w:tr>
      <w:tr w:rsidR="00C6340C" w14:paraId="3FE85D6C" w14:textId="77777777">
        <w:tc>
          <w:tcPr>
            <w:tcW w:w="4361" w:type="dxa"/>
          </w:tcPr>
          <w:p w14:paraId="6FF1910C" w14:textId="77777777" w:rsidR="00C6340C" w:rsidRDefault="006C4A0B">
            <w:pPr>
              <w:rPr>
                <w:rFonts w:ascii="Tahoma" w:eastAsia="Tahoma" w:hAnsi="Tahoma" w:cs="Tahoma"/>
                <w:sz w:val="18"/>
                <w:szCs w:val="18"/>
              </w:rPr>
            </w:pPr>
            <w:r>
              <w:rPr>
                <w:rFonts w:ascii="Tahoma" w:eastAsia="Tahoma" w:hAnsi="Tahoma" w:cs="Tahoma"/>
                <w:sz w:val="18"/>
                <w:szCs w:val="18"/>
              </w:rPr>
              <w:t>Lock / secure entrance points (e.g. doors &amp; windows) if required</w:t>
            </w:r>
          </w:p>
        </w:tc>
        <w:tc>
          <w:tcPr>
            <w:tcW w:w="1417" w:type="dxa"/>
            <w:vMerge/>
          </w:tcPr>
          <w:p w14:paraId="21566495"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0A5D7F46" w14:textId="77777777" w:rsidR="00C6340C" w:rsidRDefault="006C4A0B">
            <w:pPr>
              <w:rPr>
                <w:rFonts w:ascii="Tahoma" w:eastAsia="Tahoma" w:hAnsi="Tahoma" w:cs="Tahoma"/>
                <w:sz w:val="18"/>
                <w:szCs w:val="18"/>
              </w:rPr>
            </w:pPr>
            <w:r>
              <w:rPr>
                <w:rFonts w:ascii="Tahoma" w:eastAsia="Tahoma" w:hAnsi="Tahoma" w:cs="Tahoma"/>
                <w:sz w:val="18"/>
                <w:szCs w:val="18"/>
              </w:rPr>
              <w:t xml:space="preserve">Lock / secure entrance points (e.g. doors &amp; windows) to prevent the intruder or danger from entering the building </w:t>
            </w:r>
          </w:p>
        </w:tc>
      </w:tr>
      <w:tr w:rsidR="00C6340C" w14:paraId="53A3D182" w14:textId="77777777">
        <w:trPr>
          <w:trHeight w:val="1266"/>
        </w:trPr>
        <w:tc>
          <w:tcPr>
            <w:tcW w:w="4361" w:type="dxa"/>
          </w:tcPr>
          <w:p w14:paraId="5054CC87" w14:textId="77777777" w:rsidR="00C6340C" w:rsidRDefault="006C4A0B">
            <w:pPr>
              <w:rPr>
                <w:rFonts w:ascii="Tahoma" w:eastAsia="Tahoma" w:hAnsi="Tahoma" w:cs="Tahoma"/>
                <w:sz w:val="18"/>
                <w:szCs w:val="18"/>
              </w:rPr>
            </w:pPr>
            <w:r>
              <w:rPr>
                <w:rFonts w:ascii="Tahoma" w:eastAsia="Tahoma" w:hAnsi="Tahoma" w:cs="Tahoma"/>
                <w:sz w:val="18"/>
                <w:szCs w:val="18"/>
              </w:rPr>
              <w:t xml:space="preserve">All staff and pupils remain in the building and external doors and windows locked. </w:t>
            </w:r>
          </w:p>
          <w:p w14:paraId="60373E25" w14:textId="77777777" w:rsidR="00C6340C" w:rsidRDefault="006C4A0B">
            <w:pPr>
              <w:rPr>
                <w:rFonts w:ascii="Tahoma" w:eastAsia="Tahoma" w:hAnsi="Tahoma" w:cs="Tahoma"/>
                <w:sz w:val="18"/>
                <w:szCs w:val="18"/>
              </w:rPr>
            </w:pPr>
            <w:r>
              <w:rPr>
                <w:rFonts w:ascii="Tahoma" w:eastAsia="Tahoma" w:hAnsi="Tahoma" w:cs="Tahoma"/>
                <w:sz w:val="18"/>
                <w:szCs w:val="18"/>
              </w:rPr>
              <w:t>Movement may be permitted within the building dependent upon circumstances but this must be supervised by a member of staff.</w:t>
            </w:r>
          </w:p>
        </w:tc>
        <w:tc>
          <w:tcPr>
            <w:tcW w:w="1417" w:type="dxa"/>
            <w:vMerge/>
          </w:tcPr>
          <w:p w14:paraId="4257E8E2"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vMerge w:val="restart"/>
          </w:tcPr>
          <w:p w14:paraId="418DFEF7" w14:textId="77777777" w:rsidR="00C6340C" w:rsidRDefault="006C4A0B">
            <w:pPr>
              <w:rPr>
                <w:rFonts w:ascii="Tahoma" w:eastAsia="Tahoma" w:hAnsi="Tahoma" w:cs="Tahoma"/>
                <w:sz w:val="18"/>
                <w:szCs w:val="18"/>
              </w:rPr>
            </w:pPr>
            <w:r>
              <w:rPr>
                <w:rFonts w:ascii="Tahoma" w:eastAsia="Tahoma" w:hAnsi="Tahoma" w:cs="Tahoma"/>
                <w:sz w:val="18"/>
                <w:szCs w:val="18"/>
              </w:rPr>
              <w:t>Ensure people take action to increase protection from attack:</w:t>
            </w:r>
          </w:p>
          <w:p w14:paraId="7F7B33E6"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All staff and pupils remain in the building and external doors and windows locked</w:t>
            </w:r>
          </w:p>
          <w:p w14:paraId="34830D85"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Block access points (e.g. move furniture to obstruct doorways)</w:t>
            </w:r>
          </w:p>
          <w:p w14:paraId="22AA70AC"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Sit on the floor, under tables or against a wall.</w:t>
            </w:r>
          </w:p>
          <w:p w14:paraId="7FB149A7"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 xml:space="preserve">Keep out of </w:t>
            </w:r>
            <w:r>
              <w:rPr>
                <w:rFonts w:ascii="Tahoma" w:eastAsia="Tahoma" w:hAnsi="Tahoma" w:cs="Tahoma"/>
                <w:sz w:val="18"/>
                <w:szCs w:val="18"/>
              </w:rPr>
              <w:t>sight</w:t>
            </w:r>
            <w:r>
              <w:rPr>
                <w:rFonts w:ascii="Tahoma" w:eastAsia="Tahoma" w:hAnsi="Tahoma" w:cs="Tahoma"/>
                <w:color w:val="000000"/>
                <w:sz w:val="18"/>
                <w:szCs w:val="18"/>
              </w:rPr>
              <w:t>.</w:t>
            </w:r>
          </w:p>
          <w:p w14:paraId="4F637D55"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Draw curtains/blinds</w:t>
            </w:r>
          </w:p>
          <w:p w14:paraId="36CC14D9" w14:textId="77777777" w:rsidR="00C6340C" w:rsidRDefault="006C4A0B">
            <w:pPr>
              <w:numPr>
                <w:ilvl w:val="0"/>
                <w:numId w:val="2"/>
              </w:numPr>
              <w:pBdr>
                <w:top w:val="nil"/>
                <w:left w:val="nil"/>
                <w:bottom w:val="nil"/>
                <w:right w:val="nil"/>
                <w:between w:val="nil"/>
              </w:pBdr>
              <w:spacing w:line="276" w:lineRule="auto"/>
              <w:rPr>
                <w:rFonts w:ascii="Tahoma" w:eastAsia="Tahoma" w:hAnsi="Tahoma" w:cs="Tahoma"/>
                <w:color w:val="000000"/>
                <w:sz w:val="18"/>
                <w:szCs w:val="18"/>
              </w:rPr>
            </w:pPr>
            <w:r>
              <w:rPr>
                <w:rFonts w:ascii="Tahoma" w:eastAsia="Tahoma" w:hAnsi="Tahoma" w:cs="Tahoma"/>
                <w:color w:val="000000"/>
                <w:sz w:val="18"/>
                <w:szCs w:val="18"/>
              </w:rPr>
              <w:t>Turn off lights</w:t>
            </w:r>
          </w:p>
          <w:p w14:paraId="4E48A30C" w14:textId="77777777" w:rsidR="00C6340C" w:rsidRDefault="006C4A0B">
            <w:pPr>
              <w:numPr>
                <w:ilvl w:val="0"/>
                <w:numId w:val="2"/>
              </w:numPr>
              <w:pBdr>
                <w:top w:val="nil"/>
                <w:left w:val="nil"/>
                <w:bottom w:val="nil"/>
                <w:right w:val="nil"/>
                <w:between w:val="nil"/>
              </w:pBdr>
              <w:spacing w:after="200" w:line="276" w:lineRule="auto"/>
              <w:rPr>
                <w:rFonts w:ascii="Tahoma" w:eastAsia="Tahoma" w:hAnsi="Tahoma" w:cs="Tahoma"/>
                <w:color w:val="000000"/>
                <w:sz w:val="18"/>
                <w:szCs w:val="18"/>
              </w:rPr>
            </w:pPr>
            <w:r>
              <w:rPr>
                <w:rFonts w:ascii="Tahoma" w:eastAsia="Tahoma" w:hAnsi="Tahoma" w:cs="Tahoma"/>
                <w:color w:val="000000"/>
                <w:sz w:val="18"/>
                <w:szCs w:val="18"/>
              </w:rPr>
              <w:t>Stay away from windows and doors</w:t>
            </w:r>
          </w:p>
        </w:tc>
      </w:tr>
      <w:tr w:rsidR="00C6340C" w14:paraId="0966FA22" w14:textId="77777777">
        <w:trPr>
          <w:trHeight w:val="1740"/>
        </w:trPr>
        <w:tc>
          <w:tcPr>
            <w:tcW w:w="4361" w:type="dxa"/>
          </w:tcPr>
          <w:p w14:paraId="4EA95360" w14:textId="77777777" w:rsidR="00C6340C" w:rsidRDefault="006C4A0B">
            <w:pPr>
              <w:rPr>
                <w:rFonts w:ascii="Tahoma" w:eastAsia="Tahoma" w:hAnsi="Tahoma" w:cs="Tahoma"/>
                <w:sz w:val="18"/>
                <w:szCs w:val="18"/>
              </w:rPr>
            </w:pPr>
            <w:r>
              <w:rPr>
                <w:rFonts w:ascii="Tahoma" w:eastAsia="Tahoma" w:hAnsi="Tahoma" w:cs="Tahoma"/>
                <w:sz w:val="18"/>
                <w:szCs w:val="18"/>
              </w:rPr>
              <w:t>Remain calm and inside until an all-clear has been given, or unless told to evacuate by the emergency services.</w:t>
            </w:r>
          </w:p>
          <w:p w14:paraId="50F059F9" w14:textId="77777777" w:rsidR="00C6340C" w:rsidRDefault="006C4A0B">
            <w:pPr>
              <w:rPr>
                <w:rFonts w:ascii="Tahoma" w:eastAsia="Tahoma" w:hAnsi="Tahoma" w:cs="Tahoma"/>
                <w:sz w:val="18"/>
                <w:szCs w:val="18"/>
              </w:rPr>
            </w:pPr>
            <w:r>
              <w:rPr>
                <w:rFonts w:ascii="Tahoma" w:eastAsia="Tahoma" w:hAnsi="Tahoma" w:cs="Tahoma"/>
                <w:sz w:val="18"/>
                <w:szCs w:val="18"/>
              </w:rPr>
              <w:t xml:space="preserve">The signal is </w:t>
            </w:r>
          </w:p>
          <w:p w14:paraId="2FB885F7" w14:textId="77777777" w:rsidR="00C6340C" w:rsidRDefault="006C4A0B">
            <w:pPr>
              <w:rPr>
                <w:rFonts w:ascii="Tahoma" w:eastAsia="Tahoma" w:hAnsi="Tahoma" w:cs="Tahoma"/>
                <w:sz w:val="18"/>
                <w:szCs w:val="18"/>
              </w:rPr>
            </w:pPr>
            <w:r>
              <w:rPr>
                <w:rFonts w:ascii="Tahoma" w:eastAsia="Tahoma" w:hAnsi="Tahoma" w:cs="Tahoma"/>
                <w:sz w:val="18"/>
                <w:szCs w:val="18"/>
              </w:rPr>
              <w:t>PARTIAL Lockdown is over</w:t>
            </w:r>
          </w:p>
        </w:tc>
        <w:tc>
          <w:tcPr>
            <w:tcW w:w="1417" w:type="dxa"/>
            <w:vMerge/>
          </w:tcPr>
          <w:p w14:paraId="54F82CC5"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vMerge/>
          </w:tcPr>
          <w:p w14:paraId="4FDA6BD0"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r>
      <w:tr w:rsidR="00C6340C" w14:paraId="2282A293" w14:textId="77777777">
        <w:trPr>
          <w:trHeight w:val="1147"/>
        </w:trPr>
        <w:tc>
          <w:tcPr>
            <w:tcW w:w="4361" w:type="dxa"/>
          </w:tcPr>
          <w:p w14:paraId="4E96AF96" w14:textId="77777777" w:rsidR="00C6340C" w:rsidRDefault="006C4A0B">
            <w:pPr>
              <w:rPr>
                <w:rFonts w:ascii="Tahoma" w:eastAsia="Tahoma" w:hAnsi="Tahoma" w:cs="Tahoma"/>
                <w:sz w:val="18"/>
                <w:szCs w:val="18"/>
              </w:rPr>
            </w:pPr>
            <w:r>
              <w:rPr>
                <w:rFonts w:ascii="Tahoma" w:eastAsia="Tahoma" w:hAnsi="Tahoma" w:cs="Tahoma"/>
                <w:sz w:val="18"/>
                <w:szCs w:val="18"/>
              </w:rPr>
              <w:t xml:space="preserve">If it is necessary to evacuate the building, the fire alarm will be sounded and staff will be informed that they should leave the building via the nearest exit and assemble in the designated place </w:t>
            </w:r>
          </w:p>
          <w:p w14:paraId="05DAE10B" w14:textId="77777777" w:rsidR="00C6340C" w:rsidRDefault="006C4A0B">
            <w:pPr>
              <w:rPr>
                <w:rFonts w:ascii="Tahoma" w:eastAsia="Tahoma" w:hAnsi="Tahoma" w:cs="Tahoma"/>
                <w:sz w:val="18"/>
                <w:szCs w:val="18"/>
              </w:rPr>
            </w:pPr>
            <w:r>
              <w:rPr>
                <w:rFonts w:ascii="Tahoma" w:eastAsia="Tahoma" w:hAnsi="Tahoma" w:cs="Tahoma"/>
                <w:sz w:val="18"/>
                <w:szCs w:val="18"/>
              </w:rPr>
              <w:t>Normanby – Upper playground</w:t>
            </w:r>
          </w:p>
          <w:p w14:paraId="38F8046A" w14:textId="77777777" w:rsidR="00C6340C" w:rsidRDefault="006C4A0B">
            <w:pPr>
              <w:rPr>
                <w:rFonts w:ascii="Tahoma" w:eastAsia="Tahoma" w:hAnsi="Tahoma" w:cs="Tahoma"/>
                <w:sz w:val="18"/>
                <w:szCs w:val="18"/>
              </w:rPr>
            </w:pPr>
            <w:r>
              <w:rPr>
                <w:rFonts w:ascii="Tahoma" w:eastAsia="Tahoma" w:hAnsi="Tahoma" w:cs="Tahoma"/>
                <w:sz w:val="18"/>
                <w:szCs w:val="18"/>
              </w:rPr>
              <w:t>Faldingworth – rear playground</w:t>
            </w:r>
          </w:p>
        </w:tc>
        <w:tc>
          <w:tcPr>
            <w:tcW w:w="1417" w:type="dxa"/>
            <w:vMerge/>
          </w:tcPr>
          <w:p w14:paraId="1DCE30CC"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0A32D73B" w14:textId="77777777" w:rsidR="00C6340C" w:rsidRDefault="006C4A0B">
            <w:pPr>
              <w:rPr>
                <w:rFonts w:ascii="Tahoma" w:eastAsia="Tahoma" w:hAnsi="Tahoma" w:cs="Tahoma"/>
                <w:sz w:val="18"/>
                <w:szCs w:val="18"/>
              </w:rPr>
            </w:pPr>
            <w:r>
              <w:rPr>
                <w:rFonts w:ascii="Tahoma" w:eastAsia="Tahoma" w:hAnsi="Tahoma" w:cs="Tahoma"/>
                <w:sz w:val="18"/>
                <w:szCs w:val="18"/>
              </w:rPr>
              <w:t>Remain calm and inside until an all-clear has been given, or unless told to evacuate by the emergency services.</w:t>
            </w:r>
          </w:p>
          <w:p w14:paraId="5B77B318" w14:textId="77777777" w:rsidR="00C6340C" w:rsidRDefault="006C4A0B">
            <w:pPr>
              <w:rPr>
                <w:rFonts w:ascii="Tahoma" w:eastAsia="Tahoma" w:hAnsi="Tahoma" w:cs="Tahoma"/>
                <w:sz w:val="18"/>
                <w:szCs w:val="18"/>
              </w:rPr>
            </w:pPr>
            <w:r>
              <w:rPr>
                <w:rFonts w:ascii="Tahoma" w:eastAsia="Tahoma" w:hAnsi="Tahoma" w:cs="Tahoma"/>
                <w:sz w:val="18"/>
                <w:szCs w:val="18"/>
              </w:rPr>
              <w:t xml:space="preserve">The signal is </w:t>
            </w:r>
          </w:p>
          <w:p w14:paraId="1A1E968F" w14:textId="77777777" w:rsidR="00C6340C" w:rsidRDefault="006C4A0B">
            <w:pPr>
              <w:rPr>
                <w:rFonts w:ascii="Tahoma" w:eastAsia="Tahoma" w:hAnsi="Tahoma" w:cs="Tahoma"/>
                <w:sz w:val="18"/>
                <w:szCs w:val="18"/>
              </w:rPr>
            </w:pPr>
            <w:r>
              <w:rPr>
                <w:rFonts w:ascii="Tahoma" w:eastAsia="Tahoma" w:hAnsi="Tahoma" w:cs="Tahoma"/>
                <w:sz w:val="18"/>
                <w:szCs w:val="18"/>
              </w:rPr>
              <w:t>FULL Lockdown is over</w:t>
            </w:r>
          </w:p>
        </w:tc>
      </w:tr>
      <w:tr w:rsidR="00C6340C" w14:paraId="0D25B061" w14:textId="77777777">
        <w:trPr>
          <w:trHeight w:val="1571"/>
        </w:trPr>
        <w:tc>
          <w:tcPr>
            <w:tcW w:w="4361" w:type="dxa"/>
          </w:tcPr>
          <w:p w14:paraId="08A3A4D7" w14:textId="77777777" w:rsidR="00C6340C" w:rsidRDefault="00C6340C">
            <w:pPr>
              <w:rPr>
                <w:rFonts w:ascii="Tahoma" w:eastAsia="Tahoma" w:hAnsi="Tahoma" w:cs="Tahoma"/>
                <w:sz w:val="18"/>
                <w:szCs w:val="18"/>
              </w:rPr>
            </w:pPr>
          </w:p>
        </w:tc>
        <w:tc>
          <w:tcPr>
            <w:tcW w:w="1417" w:type="dxa"/>
            <w:vMerge/>
          </w:tcPr>
          <w:p w14:paraId="08F791DE" w14:textId="77777777" w:rsidR="00C6340C" w:rsidRDefault="00C6340C">
            <w:pPr>
              <w:widowControl w:val="0"/>
              <w:pBdr>
                <w:top w:val="nil"/>
                <w:left w:val="nil"/>
                <w:bottom w:val="nil"/>
                <w:right w:val="nil"/>
                <w:between w:val="nil"/>
              </w:pBdr>
              <w:spacing w:line="276" w:lineRule="auto"/>
              <w:rPr>
                <w:rFonts w:ascii="Tahoma" w:eastAsia="Tahoma" w:hAnsi="Tahoma" w:cs="Tahoma"/>
                <w:sz w:val="18"/>
                <w:szCs w:val="18"/>
              </w:rPr>
            </w:pPr>
          </w:p>
        </w:tc>
        <w:tc>
          <w:tcPr>
            <w:tcW w:w="4820" w:type="dxa"/>
          </w:tcPr>
          <w:p w14:paraId="1CA3A93F" w14:textId="77777777" w:rsidR="00C6340C" w:rsidRDefault="006C4A0B">
            <w:pPr>
              <w:rPr>
                <w:rFonts w:ascii="Tahoma" w:eastAsia="Tahoma" w:hAnsi="Tahoma" w:cs="Tahoma"/>
                <w:sz w:val="18"/>
                <w:szCs w:val="18"/>
              </w:rPr>
            </w:pPr>
            <w:r>
              <w:rPr>
                <w:rFonts w:ascii="Tahoma" w:eastAsia="Tahoma" w:hAnsi="Tahoma" w:cs="Tahoma"/>
                <w:sz w:val="18"/>
                <w:szCs w:val="18"/>
              </w:rPr>
              <w:t xml:space="preserve">If it is necessary to evacuate the building, the fire alarm will be sounded and staff will be informed that they should leave the building via the nearest exit and assemble in the designated place </w:t>
            </w:r>
          </w:p>
          <w:p w14:paraId="4DA0A72F" w14:textId="77777777" w:rsidR="00C6340C" w:rsidRDefault="006C4A0B">
            <w:pPr>
              <w:rPr>
                <w:rFonts w:ascii="Tahoma" w:eastAsia="Tahoma" w:hAnsi="Tahoma" w:cs="Tahoma"/>
                <w:sz w:val="18"/>
                <w:szCs w:val="18"/>
              </w:rPr>
            </w:pPr>
            <w:r>
              <w:rPr>
                <w:rFonts w:ascii="Tahoma" w:eastAsia="Tahoma" w:hAnsi="Tahoma" w:cs="Tahoma"/>
                <w:sz w:val="18"/>
                <w:szCs w:val="18"/>
              </w:rPr>
              <w:t>Normanby – Upper playground</w:t>
            </w:r>
          </w:p>
          <w:p w14:paraId="273A92FD" w14:textId="77777777" w:rsidR="00C6340C" w:rsidRDefault="006C4A0B">
            <w:pPr>
              <w:rPr>
                <w:rFonts w:ascii="Tahoma" w:eastAsia="Tahoma" w:hAnsi="Tahoma" w:cs="Tahoma"/>
                <w:sz w:val="18"/>
                <w:szCs w:val="18"/>
              </w:rPr>
            </w:pPr>
            <w:r>
              <w:rPr>
                <w:rFonts w:ascii="Tahoma" w:eastAsia="Tahoma" w:hAnsi="Tahoma" w:cs="Tahoma"/>
                <w:sz w:val="18"/>
                <w:szCs w:val="18"/>
              </w:rPr>
              <w:t>Faldingworth – rear playground</w:t>
            </w:r>
          </w:p>
        </w:tc>
      </w:tr>
    </w:tbl>
    <w:p w14:paraId="79EC431D" w14:textId="77777777" w:rsidR="00C6340C" w:rsidRDefault="00C6340C">
      <w:pPr>
        <w:rPr>
          <w:rFonts w:ascii="Tahoma" w:eastAsia="Tahoma" w:hAnsi="Tahoma" w:cs="Tahoma"/>
          <w:sz w:val="18"/>
          <w:szCs w:val="18"/>
        </w:rPr>
      </w:pPr>
    </w:p>
    <w:p w14:paraId="77D7B37B" w14:textId="77777777" w:rsidR="00C6340C" w:rsidRDefault="006C4A0B">
      <w:pPr>
        <w:jc w:val="center"/>
        <w:rPr>
          <w:rFonts w:ascii="Tahoma" w:eastAsia="Tahoma" w:hAnsi="Tahoma" w:cs="Tahoma"/>
          <w:b/>
        </w:rPr>
      </w:pPr>
      <w:r>
        <w:rPr>
          <w:rFonts w:ascii="Tahoma" w:eastAsia="Tahoma" w:hAnsi="Tahoma" w:cs="Tahoma"/>
        </w:rPr>
        <w:lastRenderedPageBreak/>
        <w:t>It is of vital importance that the school’s lockdown procedures are familiar to all members of the school staff. To achieve this, the lockdown procedures will be reviewed and discussed in 'Whole School' staff meetings on a regular basis. Mock Lockdown Scenarios to be shared with pupils</w:t>
      </w:r>
    </w:p>
    <w:p w14:paraId="290D70F1" w14:textId="77777777" w:rsidR="00C6340C" w:rsidRDefault="006C4A0B">
      <w:pPr>
        <w:rPr>
          <w:rFonts w:ascii="Tahoma" w:eastAsia="Tahoma" w:hAnsi="Tahoma" w:cs="Tahoma"/>
          <w:b/>
        </w:rPr>
      </w:pPr>
      <w:r>
        <w:rPr>
          <w:rFonts w:ascii="Tahoma" w:eastAsia="Tahoma" w:hAnsi="Tahoma" w:cs="Tahoma"/>
          <w:b/>
        </w:rPr>
        <w:t>Actions post lock down</w:t>
      </w:r>
    </w:p>
    <w:p w14:paraId="03B29FC0" w14:textId="77777777" w:rsidR="00C6340C" w:rsidRDefault="006C4A0B">
      <w:pPr>
        <w:rPr>
          <w:rFonts w:ascii="Tahoma" w:eastAsia="Tahoma" w:hAnsi="Tahoma" w:cs="Tahoma"/>
        </w:rPr>
      </w:pPr>
      <w:r>
        <w:rPr>
          <w:rFonts w:ascii="Tahoma" w:eastAsia="Tahoma" w:hAnsi="Tahoma" w:cs="Tahoma"/>
        </w:rPr>
        <w:t>Emergency Services will notify Lincolnshire County Council if they are involved</w:t>
      </w:r>
    </w:p>
    <w:p w14:paraId="76A74630" w14:textId="77777777" w:rsidR="00C6340C" w:rsidRDefault="006C4A0B">
      <w:pPr>
        <w:rPr>
          <w:rFonts w:ascii="Tahoma" w:eastAsia="Tahoma" w:hAnsi="Tahoma" w:cs="Tahoma"/>
        </w:rPr>
      </w:pPr>
      <w:r>
        <w:rPr>
          <w:rFonts w:ascii="Tahoma" w:eastAsia="Tahoma" w:hAnsi="Tahoma" w:cs="Tahoma"/>
        </w:rPr>
        <w:t>If emergency services have not been called the school should notify Lincolnshire County Council</w:t>
      </w:r>
    </w:p>
    <w:p w14:paraId="0A3C9D8C" w14:textId="77777777" w:rsidR="00C6340C" w:rsidRDefault="006C4A0B">
      <w:pPr>
        <w:rPr>
          <w:rFonts w:ascii="Tahoma" w:eastAsia="Tahoma" w:hAnsi="Tahoma" w:cs="Tahoma"/>
          <w:b/>
        </w:rPr>
      </w:pPr>
      <w:r>
        <w:rPr>
          <w:rFonts w:ascii="Tahoma" w:eastAsia="Tahoma" w:hAnsi="Tahoma" w:cs="Tahoma"/>
          <w:b/>
        </w:rPr>
        <w:t>Communication between parents and the school</w:t>
      </w:r>
    </w:p>
    <w:p w14:paraId="5274ABF2" w14:textId="77777777" w:rsidR="00C6340C" w:rsidRDefault="006C4A0B">
      <w:pPr>
        <w:rPr>
          <w:rFonts w:ascii="Tahoma" w:eastAsia="Tahoma" w:hAnsi="Tahoma" w:cs="Tahoma"/>
        </w:rPr>
      </w:pPr>
      <w:r>
        <w:rPr>
          <w:rFonts w:ascii="Tahoma" w:eastAsia="Tahoma" w:hAnsi="Tahoma" w:cs="Tahoma"/>
        </w:rPr>
        <w:t>In the event of an actual lockdown, any incident or development will be communicated to parents as soon as is practicable. At our earliest convenience, parents will be given enough information about what has happened so that they:</w:t>
      </w:r>
    </w:p>
    <w:p w14:paraId="60F54392" w14:textId="77777777" w:rsidR="00C6340C" w:rsidRDefault="006C4A0B">
      <w:pPr>
        <w:numPr>
          <w:ilvl w:val="0"/>
          <w:numId w:val="3"/>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Are reassured that the school understand their concern for their child’s welfare, and that it is doing everything possible to ensure his/her safety</w:t>
      </w:r>
    </w:p>
    <w:p w14:paraId="3C2E1E04" w14:textId="77777777" w:rsidR="00C6340C" w:rsidRDefault="006C4A0B">
      <w:pPr>
        <w:numPr>
          <w:ilvl w:val="0"/>
          <w:numId w:val="3"/>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Do not need to contact the school. Calling the school could tie up telephone lines that are needed for contacting emergency providers</w:t>
      </w:r>
    </w:p>
    <w:p w14:paraId="50426175" w14:textId="77777777" w:rsidR="00C6340C" w:rsidRDefault="006C4A0B">
      <w:pPr>
        <w:numPr>
          <w:ilvl w:val="0"/>
          <w:numId w:val="3"/>
        </w:numPr>
        <w:pBdr>
          <w:top w:val="nil"/>
          <w:left w:val="nil"/>
          <w:bottom w:val="nil"/>
          <w:right w:val="nil"/>
          <w:between w:val="nil"/>
        </w:pBdr>
        <w:spacing w:after="0"/>
        <w:rPr>
          <w:rFonts w:ascii="Tahoma" w:eastAsia="Tahoma" w:hAnsi="Tahoma" w:cs="Tahoma"/>
          <w:color w:val="000000"/>
        </w:rPr>
      </w:pPr>
      <w:r>
        <w:rPr>
          <w:rFonts w:ascii="Tahoma" w:eastAsia="Tahoma" w:hAnsi="Tahoma" w:cs="Tahoma"/>
          <w:color w:val="000000"/>
        </w:rPr>
        <w:t>Do not come to the school. They could interfere with emergency provider’s access to the school and may even put themselves and others in danger</w:t>
      </w:r>
    </w:p>
    <w:p w14:paraId="1DA1B5D3" w14:textId="77777777" w:rsidR="00C6340C" w:rsidRDefault="006C4A0B">
      <w:pPr>
        <w:numPr>
          <w:ilvl w:val="0"/>
          <w:numId w:val="3"/>
        </w:numPr>
        <w:pBdr>
          <w:top w:val="nil"/>
          <w:left w:val="nil"/>
          <w:bottom w:val="nil"/>
          <w:right w:val="nil"/>
          <w:between w:val="nil"/>
        </w:pBdr>
        <w:rPr>
          <w:rFonts w:ascii="Tahoma" w:eastAsia="Tahoma" w:hAnsi="Tahoma" w:cs="Tahoma"/>
          <w:color w:val="000000"/>
        </w:rPr>
      </w:pPr>
      <w:r>
        <w:rPr>
          <w:rFonts w:ascii="Tahoma" w:eastAsia="Tahoma" w:hAnsi="Tahoma" w:cs="Tahoma"/>
          <w:color w:val="000000"/>
        </w:rPr>
        <w:t>Wait for the school to contact them about when it is safe for them to come and collect their children, and where this will be from.</w:t>
      </w:r>
    </w:p>
    <w:p w14:paraId="5FC91DD7" w14:textId="77777777" w:rsidR="00C6340C" w:rsidRDefault="006C4A0B">
      <w:pPr>
        <w:rPr>
          <w:rFonts w:ascii="Tahoma" w:eastAsia="Tahoma" w:hAnsi="Tahoma" w:cs="Tahoma"/>
        </w:rPr>
      </w:pPr>
      <w:r>
        <w:rPr>
          <w:rFonts w:ascii="Tahoma" w:eastAsia="Tahoma" w:hAnsi="Tahoma" w:cs="Tahoma"/>
        </w:rPr>
        <w:t>If possible, parents may be told</w:t>
      </w:r>
    </w:p>
    <w:p w14:paraId="418AB82B" w14:textId="77777777" w:rsidR="00C6340C" w:rsidRDefault="006C4A0B">
      <w:pPr>
        <w:rPr>
          <w:rFonts w:ascii="Tahoma" w:eastAsia="Tahoma" w:hAnsi="Tahoma" w:cs="Tahoma"/>
        </w:rPr>
      </w:pPr>
      <w:proofErr w:type="gramStart"/>
      <w:r>
        <w:rPr>
          <w:rFonts w:ascii="Tahoma" w:eastAsia="Tahoma" w:hAnsi="Tahoma" w:cs="Tahoma"/>
        </w:rPr>
        <w:t>“ …</w:t>
      </w:r>
      <w:proofErr w:type="gramEnd"/>
      <w:r>
        <w:rPr>
          <w:rFonts w:ascii="Tahoma" w:eastAsia="Tahoma" w:hAnsi="Tahoma" w:cs="Tahoma"/>
        </w:rPr>
        <w:t>the school is in a full lockdown situation. During this period the telephones and entrances will be un-manned, external doors locked and nobody allowed in or out…”</w:t>
      </w:r>
    </w:p>
    <w:p w14:paraId="01C81527" w14:textId="77777777" w:rsidR="00C6340C" w:rsidRDefault="006C4A0B">
      <w:pPr>
        <w:rPr>
          <w:rFonts w:ascii="Tahoma" w:eastAsia="Tahoma" w:hAnsi="Tahoma" w:cs="Tahoma"/>
          <w:b/>
        </w:rPr>
      </w:pPr>
      <w:r>
        <w:rPr>
          <w:rFonts w:ascii="Tahoma" w:eastAsia="Tahoma" w:hAnsi="Tahoma" w:cs="Tahoma"/>
          <w:b/>
        </w:rPr>
        <w:t>Emergency Services</w:t>
      </w:r>
    </w:p>
    <w:p w14:paraId="73E0303D" w14:textId="77777777" w:rsidR="00C6340C" w:rsidRDefault="006C4A0B">
      <w:pPr>
        <w:rPr>
          <w:rFonts w:ascii="Tahoma" w:eastAsia="Tahoma" w:hAnsi="Tahoma" w:cs="Tahoma"/>
        </w:rPr>
      </w:pPr>
      <w:r>
        <w:rPr>
          <w:rFonts w:ascii="Tahoma" w:eastAsia="Tahoma" w:hAnsi="Tahoma" w:cs="Tahoma"/>
        </w:rPr>
        <w:t>It is important to keep lines of communication open with Emergency Services as they are best placed to offer advice as a situation unfolds. The school site may or may not be cordoned off by Emergency Services depending on the severity of the incident that has triggered the lockdown.</w:t>
      </w:r>
    </w:p>
    <w:p w14:paraId="7AA78168" w14:textId="77777777" w:rsidR="00C6340C" w:rsidRDefault="006C4A0B">
      <w:pPr>
        <w:rPr>
          <w:rFonts w:ascii="Tahoma" w:eastAsia="Tahoma" w:hAnsi="Tahoma" w:cs="Tahoma"/>
        </w:rPr>
      </w:pPr>
      <w:r>
        <w:rPr>
          <w:rFonts w:ascii="Tahoma" w:eastAsia="Tahoma" w:hAnsi="Tahoma" w:cs="Tahoma"/>
        </w:rPr>
        <w:t>Emergency Services will support the decision of the Headteacher with regard to the timing of communication to parents.</w:t>
      </w:r>
    </w:p>
    <w:p w14:paraId="071C5D42" w14:textId="77777777" w:rsidR="00C6340C" w:rsidRDefault="006C4A0B">
      <w:pPr>
        <w:rPr>
          <w:rFonts w:ascii="Tahoma" w:eastAsia="Tahoma" w:hAnsi="Tahoma" w:cs="Tahoma"/>
        </w:rPr>
      </w:pPr>
      <w:r>
        <w:rPr>
          <w:rFonts w:ascii="Tahoma" w:eastAsia="Tahoma" w:hAnsi="Tahoma" w:cs="Tahoma"/>
        </w:rPr>
        <w:t>In the event of a prolonged lockdown or more severe scenario, Lincolnshire County Council has the capacity to provide humanitarian assistance by establishing a Reception Centre for family and friends outside of the cordoned area.</w:t>
      </w:r>
    </w:p>
    <w:p w14:paraId="663264CC" w14:textId="664A4D0A" w:rsidR="00C6340C" w:rsidRDefault="006C4A0B">
      <w:pPr>
        <w:rPr>
          <w:rFonts w:ascii="Tahoma" w:eastAsia="Tahoma" w:hAnsi="Tahoma" w:cs="Tahoma"/>
        </w:rPr>
      </w:pPr>
      <w:r>
        <w:rPr>
          <w:rFonts w:ascii="Tahoma" w:eastAsia="Tahoma" w:hAnsi="Tahoma" w:cs="Tahoma"/>
        </w:rPr>
        <w:t>Following a lockdown incident there will be a full review by school governors</w:t>
      </w:r>
      <w:r w:rsidR="00582F1A">
        <w:rPr>
          <w:rFonts w:ascii="Tahoma" w:eastAsia="Tahoma" w:hAnsi="Tahoma" w:cs="Tahoma"/>
        </w:rPr>
        <w:t>.</w:t>
      </w:r>
    </w:p>
    <w:p w14:paraId="3651CC50" w14:textId="77777777" w:rsidR="00C6340C" w:rsidRDefault="00C6340C">
      <w:pPr>
        <w:rPr>
          <w:rFonts w:ascii="Arial" w:eastAsia="Arial" w:hAnsi="Arial" w:cs="Arial"/>
        </w:rPr>
      </w:pPr>
    </w:p>
    <w:p w14:paraId="7B17E99B" w14:textId="77777777" w:rsidR="00C6340C" w:rsidRDefault="00C6340C"/>
    <w:sectPr w:rsidR="00C6340C">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23D4"/>
    <w:multiLevelType w:val="multilevel"/>
    <w:tmpl w:val="5ADC2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B140620"/>
    <w:multiLevelType w:val="multilevel"/>
    <w:tmpl w:val="60A2BF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565E9A"/>
    <w:multiLevelType w:val="multilevel"/>
    <w:tmpl w:val="E58AA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40C"/>
    <w:rsid w:val="00582F1A"/>
    <w:rsid w:val="006C4A0B"/>
    <w:rsid w:val="00A9094B"/>
    <w:rsid w:val="00C63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D737A"/>
  <w15:docId w15:val="{4A12995E-053F-4C1E-8FE3-19283E93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Comic Sans MS" w:hAnsi="Comic Sans MS" w:cs="Comic Sans MS"/>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C4C"/>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2F6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60B7"/>
    <w:pPr>
      <w:ind w:left="720"/>
      <w:contextualSpacing/>
    </w:pPr>
  </w:style>
  <w:style w:type="paragraph" w:styleId="Header">
    <w:name w:val="header"/>
    <w:basedOn w:val="Normal"/>
    <w:link w:val="HeaderChar"/>
    <w:uiPriority w:val="99"/>
    <w:unhideWhenUsed/>
    <w:rsid w:val="00BD1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52C"/>
  </w:style>
  <w:style w:type="paragraph" w:styleId="Footer">
    <w:name w:val="footer"/>
    <w:basedOn w:val="Normal"/>
    <w:link w:val="FooterChar"/>
    <w:uiPriority w:val="99"/>
    <w:unhideWhenUsed/>
    <w:rsid w:val="00BD1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52C"/>
  </w:style>
  <w:style w:type="paragraph" w:styleId="BalloonText">
    <w:name w:val="Balloon Text"/>
    <w:basedOn w:val="Normal"/>
    <w:link w:val="BalloonTextChar"/>
    <w:uiPriority w:val="99"/>
    <w:semiHidden/>
    <w:unhideWhenUsed/>
    <w:rsid w:val="004D3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ABF"/>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tyles" Target="styl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ic Sans">
      <a:majorFont>
        <a:latin typeface="Comic Sans MS"/>
        <a:ea typeface=""/>
        <a:cs typeface=""/>
      </a:majorFont>
      <a:minorFont>
        <a:latin typeface="Comic Sans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0xeUa2DFBfGdKDKY7LpFL1RQ==">CgMxLjAyCWguMzBqMHpsbDIIaC5namRneHM4AHIhMUEwbnFMSGZ0a3ZZN3liTmVxSDM1eVVHS1V0bFg2MGJ3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Kersey</dc:creator>
  <cp:lastModifiedBy>Hayley Gransden</cp:lastModifiedBy>
  <cp:revision>2</cp:revision>
  <dcterms:created xsi:type="dcterms:W3CDTF">2025-03-18T13:17:00Z</dcterms:created>
  <dcterms:modified xsi:type="dcterms:W3CDTF">2025-03-18T13:17:00Z</dcterms:modified>
</cp:coreProperties>
</file>